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14DC1" w14:textId="77777777" w:rsidR="00975840" w:rsidRPr="00F74435" w:rsidRDefault="008D0C01" w:rsidP="008D0C01">
      <w:pPr>
        <w:jc w:val="right"/>
        <w:rPr>
          <w:rFonts w:asciiTheme="minorHAnsi" w:hAnsiTheme="minorHAnsi" w:cstheme="minorHAnsi"/>
          <w:b/>
          <w:sz w:val="22"/>
          <w:szCs w:val="22"/>
        </w:rPr>
      </w:pPr>
      <w:r w:rsidRPr="00F74435">
        <w:rPr>
          <w:rFonts w:asciiTheme="minorHAnsi" w:hAnsiTheme="minorHAnsi" w:cstheme="minorHAnsi"/>
          <w:noProof/>
        </w:rPr>
        <w:drawing>
          <wp:anchor distT="0" distB="0" distL="114300" distR="114300" simplePos="0" relativeHeight="251659264" behindDoc="1" locked="0" layoutInCell="1" allowOverlap="1" wp14:anchorId="39FD8919" wp14:editId="4E815A53">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F74435">
        <w:rPr>
          <w:rFonts w:asciiTheme="minorHAnsi" w:hAnsiTheme="minorHAnsi" w:cstheme="minorHAnsi"/>
          <w:b/>
          <w:sz w:val="22"/>
          <w:szCs w:val="22"/>
        </w:rPr>
        <w:t>CAMERON PARK COMMUNITY SERVICES DISTRICT</w:t>
      </w:r>
    </w:p>
    <w:p w14:paraId="5C40DA00" w14:textId="77777777" w:rsidR="00975840" w:rsidRPr="00F74435" w:rsidRDefault="00975840" w:rsidP="009F124F">
      <w:pPr>
        <w:ind w:right="180"/>
        <w:jc w:val="right"/>
        <w:rPr>
          <w:rFonts w:asciiTheme="minorHAnsi" w:hAnsiTheme="minorHAnsi" w:cstheme="minorHAnsi"/>
          <w:sz w:val="22"/>
          <w:szCs w:val="22"/>
        </w:rPr>
      </w:pPr>
      <w:r w:rsidRPr="00F74435">
        <w:rPr>
          <w:rFonts w:asciiTheme="minorHAnsi" w:hAnsiTheme="minorHAnsi" w:cstheme="minorHAnsi"/>
          <w:sz w:val="22"/>
          <w:szCs w:val="22"/>
        </w:rPr>
        <w:t>2502 Count</w:t>
      </w:r>
      <w:r w:rsidR="0098410B" w:rsidRPr="00F74435">
        <w:rPr>
          <w:rFonts w:asciiTheme="minorHAnsi" w:hAnsiTheme="minorHAnsi" w:cstheme="minorHAnsi"/>
          <w:sz w:val="22"/>
          <w:szCs w:val="22"/>
        </w:rPr>
        <w:t>r</w:t>
      </w:r>
      <w:r w:rsidRPr="00F74435">
        <w:rPr>
          <w:rFonts w:asciiTheme="minorHAnsi" w:hAnsiTheme="minorHAnsi" w:cstheme="minorHAnsi"/>
          <w:sz w:val="22"/>
          <w:szCs w:val="22"/>
        </w:rPr>
        <w:t>y Club Drive</w:t>
      </w:r>
    </w:p>
    <w:p w14:paraId="3EF819A0" w14:textId="77777777" w:rsidR="00975840" w:rsidRPr="00F74435" w:rsidRDefault="00975840" w:rsidP="009F124F">
      <w:pPr>
        <w:ind w:right="180"/>
        <w:jc w:val="right"/>
        <w:rPr>
          <w:rFonts w:asciiTheme="minorHAnsi" w:hAnsiTheme="minorHAnsi" w:cstheme="minorHAnsi"/>
          <w:sz w:val="22"/>
          <w:szCs w:val="22"/>
        </w:rPr>
      </w:pPr>
      <w:r w:rsidRPr="00F74435">
        <w:rPr>
          <w:rFonts w:asciiTheme="minorHAnsi" w:hAnsiTheme="minorHAnsi" w:cstheme="minorHAnsi"/>
          <w:sz w:val="22"/>
          <w:szCs w:val="22"/>
        </w:rPr>
        <w:t>Cameron Park, CA 95682</w:t>
      </w:r>
    </w:p>
    <w:p w14:paraId="4EFBF0FB" w14:textId="77777777" w:rsidR="00975840" w:rsidRPr="00F74435" w:rsidRDefault="00975840" w:rsidP="009F124F">
      <w:pPr>
        <w:ind w:right="180"/>
        <w:jc w:val="right"/>
        <w:rPr>
          <w:rFonts w:asciiTheme="minorHAnsi" w:hAnsiTheme="minorHAnsi" w:cstheme="minorHAnsi"/>
          <w:sz w:val="22"/>
          <w:szCs w:val="22"/>
        </w:rPr>
      </w:pPr>
      <w:r w:rsidRPr="00F74435">
        <w:rPr>
          <w:rFonts w:asciiTheme="minorHAnsi" w:hAnsiTheme="minorHAnsi" w:cstheme="minorHAnsi"/>
          <w:sz w:val="22"/>
          <w:szCs w:val="22"/>
        </w:rPr>
        <w:t>(530) 677-2231 Phone</w:t>
      </w:r>
    </w:p>
    <w:p w14:paraId="3258AF91" w14:textId="05D6F96D" w:rsidR="00975840" w:rsidRPr="00F74435" w:rsidRDefault="006C42C7" w:rsidP="009D3F39">
      <w:pPr>
        <w:tabs>
          <w:tab w:val="left" w:pos="3165"/>
          <w:tab w:val="right" w:pos="8559"/>
        </w:tabs>
        <w:ind w:right="180"/>
        <w:jc w:val="right"/>
        <w:rPr>
          <w:rFonts w:asciiTheme="minorHAnsi" w:hAnsiTheme="minorHAnsi" w:cstheme="minorHAnsi"/>
          <w:sz w:val="22"/>
          <w:szCs w:val="22"/>
        </w:rPr>
      </w:pPr>
      <w:r w:rsidRPr="00F74435">
        <w:rPr>
          <w:rFonts w:asciiTheme="minorHAnsi" w:hAnsiTheme="minorHAnsi" w:cstheme="minorHAnsi"/>
          <w:sz w:val="22"/>
          <w:szCs w:val="22"/>
        </w:rPr>
        <w:tab/>
      </w:r>
      <w:r w:rsidRPr="00F74435">
        <w:rPr>
          <w:rFonts w:asciiTheme="minorHAnsi" w:hAnsiTheme="minorHAnsi" w:cstheme="minorHAnsi"/>
          <w:sz w:val="22"/>
          <w:szCs w:val="22"/>
        </w:rPr>
        <w:tab/>
      </w:r>
      <w:r w:rsidR="00975840" w:rsidRPr="00F74435">
        <w:rPr>
          <w:rFonts w:asciiTheme="minorHAnsi" w:hAnsiTheme="minorHAnsi" w:cstheme="minorHAnsi"/>
          <w:sz w:val="22"/>
          <w:szCs w:val="22"/>
        </w:rPr>
        <w:t>(530) 677-2201 Fax</w:t>
      </w:r>
    </w:p>
    <w:p w14:paraId="2BD1A594" w14:textId="54729D3E" w:rsidR="00986C71" w:rsidRPr="0065024A" w:rsidRDefault="00EE0E6F" w:rsidP="0065024A">
      <w:pPr>
        <w:ind w:right="180"/>
        <w:jc w:val="right"/>
        <w:rPr>
          <w:rFonts w:asciiTheme="minorHAnsi" w:hAnsiTheme="minorHAnsi" w:cstheme="minorHAnsi"/>
          <w:sz w:val="22"/>
          <w:szCs w:val="22"/>
        </w:rPr>
      </w:pPr>
      <w:hyperlink r:id="rId9" w:history="1">
        <w:r w:rsidR="00975840" w:rsidRPr="00F74435">
          <w:rPr>
            <w:rStyle w:val="Hyperlink"/>
            <w:rFonts w:asciiTheme="minorHAnsi" w:hAnsiTheme="minorHAnsi" w:cstheme="minorHAnsi"/>
            <w:color w:val="auto"/>
            <w:sz w:val="22"/>
            <w:szCs w:val="22"/>
            <w:u w:val="none"/>
          </w:rPr>
          <w:t>www.cameronpark.org</w:t>
        </w:r>
      </w:hyperlink>
    </w:p>
    <w:p w14:paraId="2794461F" w14:textId="01A01A72" w:rsidR="00975840" w:rsidRPr="00F74435" w:rsidRDefault="00DD6853" w:rsidP="00C50691">
      <w:pPr>
        <w:ind w:right="180"/>
        <w:jc w:val="center"/>
        <w:rPr>
          <w:rFonts w:asciiTheme="minorHAnsi" w:hAnsiTheme="minorHAnsi" w:cstheme="minorHAnsi"/>
          <w:b/>
          <w:spacing w:val="60"/>
          <w:sz w:val="60"/>
          <w:szCs w:val="60"/>
        </w:rPr>
      </w:pPr>
      <w:r>
        <w:rPr>
          <w:rFonts w:asciiTheme="minorHAnsi" w:hAnsiTheme="minorHAnsi" w:cstheme="minorHAnsi"/>
          <w:b/>
          <w:spacing w:val="60"/>
          <w:sz w:val="60"/>
          <w:szCs w:val="60"/>
        </w:rPr>
        <w:t xml:space="preserve">CONFORMED </w:t>
      </w:r>
      <w:r w:rsidR="00975840" w:rsidRPr="00F74435">
        <w:rPr>
          <w:rFonts w:asciiTheme="minorHAnsi" w:hAnsiTheme="minorHAnsi" w:cstheme="minorHAnsi"/>
          <w:b/>
          <w:spacing w:val="60"/>
          <w:sz w:val="60"/>
          <w:szCs w:val="60"/>
        </w:rPr>
        <w:t>AGENDA</w:t>
      </w:r>
    </w:p>
    <w:p w14:paraId="7E52E5D4" w14:textId="77777777" w:rsidR="00421DB3" w:rsidRPr="00F74435" w:rsidRDefault="00421DB3" w:rsidP="009F124F">
      <w:pPr>
        <w:ind w:right="180"/>
        <w:jc w:val="center"/>
        <w:rPr>
          <w:rFonts w:asciiTheme="minorHAnsi" w:hAnsiTheme="minorHAnsi" w:cstheme="minorHAnsi"/>
          <w:sz w:val="10"/>
          <w:szCs w:val="10"/>
        </w:rPr>
      </w:pPr>
    </w:p>
    <w:p w14:paraId="4D47FCA9" w14:textId="77777777" w:rsidR="00975840" w:rsidRPr="00F74435" w:rsidRDefault="00975840" w:rsidP="009F124F">
      <w:pPr>
        <w:ind w:right="180"/>
        <w:jc w:val="center"/>
        <w:rPr>
          <w:rFonts w:asciiTheme="minorHAnsi" w:hAnsiTheme="minorHAnsi" w:cstheme="minorHAnsi"/>
          <w:sz w:val="28"/>
          <w:szCs w:val="28"/>
        </w:rPr>
      </w:pPr>
      <w:r w:rsidRPr="00F74435">
        <w:rPr>
          <w:rFonts w:asciiTheme="minorHAnsi" w:hAnsiTheme="minorHAnsi" w:cstheme="minorHAnsi"/>
          <w:sz w:val="28"/>
          <w:szCs w:val="28"/>
        </w:rPr>
        <w:t>Regular Board of Directors Meetings are held</w:t>
      </w:r>
    </w:p>
    <w:p w14:paraId="5DB4C8F8" w14:textId="77777777" w:rsidR="00975840" w:rsidRPr="00F74435" w:rsidRDefault="00975840" w:rsidP="009F124F">
      <w:pPr>
        <w:ind w:right="180"/>
        <w:jc w:val="center"/>
        <w:rPr>
          <w:rFonts w:asciiTheme="minorHAnsi" w:hAnsiTheme="minorHAnsi" w:cstheme="minorHAnsi"/>
          <w:sz w:val="28"/>
          <w:szCs w:val="28"/>
        </w:rPr>
      </w:pPr>
      <w:r w:rsidRPr="00F74435">
        <w:rPr>
          <w:rFonts w:asciiTheme="minorHAnsi" w:hAnsiTheme="minorHAnsi" w:cstheme="minorHAnsi"/>
          <w:sz w:val="28"/>
          <w:szCs w:val="28"/>
        </w:rPr>
        <w:t>Third Wednes</w:t>
      </w:r>
      <w:r w:rsidR="009F124F" w:rsidRPr="00F74435">
        <w:rPr>
          <w:rFonts w:asciiTheme="minorHAnsi" w:hAnsiTheme="minorHAnsi" w:cstheme="minorHAnsi"/>
          <w:sz w:val="28"/>
          <w:szCs w:val="28"/>
        </w:rPr>
        <w:t>day</w:t>
      </w:r>
      <w:r w:rsidR="00891CC2" w:rsidRPr="00F74435">
        <w:rPr>
          <w:rFonts w:asciiTheme="minorHAnsi" w:hAnsiTheme="minorHAnsi" w:cstheme="minorHAnsi"/>
          <w:sz w:val="28"/>
          <w:szCs w:val="28"/>
        </w:rPr>
        <w:t xml:space="preserve"> of the M</w:t>
      </w:r>
      <w:r w:rsidRPr="00F74435">
        <w:rPr>
          <w:rFonts w:asciiTheme="minorHAnsi" w:hAnsiTheme="minorHAnsi" w:cstheme="minorHAnsi"/>
          <w:sz w:val="28"/>
          <w:szCs w:val="28"/>
        </w:rPr>
        <w:t>onth</w:t>
      </w:r>
    </w:p>
    <w:p w14:paraId="7B8EA94F" w14:textId="77777777" w:rsidR="00975840" w:rsidRPr="00F74435" w:rsidRDefault="00975840" w:rsidP="009F124F">
      <w:pPr>
        <w:ind w:right="180"/>
        <w:jc w:val="center"/>
        <w:rPr>
          <w:rFonts w:asciiTheme="minorHAnsi" w:hAnsiTheme="minorHAnsi" w:cstheme="minorHAnsi"/>
          <w:sz w:val="10"/>
          <w:szCs w:val="10"/>
        </w:rPr>
      </w:pPr>
    </w:p>
    <w:p w14:paraId="2B022606" w14:textId="77777777" w:rsidR="00001F15" w:rsidRPr="00F74435" w:rsidRDefault="00001F15" w:rsidP="009F124F">
      <w:pPr>
        <w:ind w:right="180"/>
        <w:jc w:val="center"/>
        <w:rPr>
          <w:rFonts w:asciiTheme="minorHAnsi" w:hAnsiTheme="minorHAnsi" w:cstheme="minorHAnsi"/>
          <w:b/>
          <w:sz w:val="32"/>
          <w:szCs w:val="28"/>
        </w:rPr>
      </w:pPr>
    </w:p>
    <w:p w14:paraId="0C79846E" w14:textId="5DB6B78B" w:rsidR="00001F15" w:rsidRPr="00F74435" w:rsidRDefault="00FB0F66" w:rsidP="00A87059">
      <w:pPr>
        <w:ind w:right="180"/>
        <w:jc w:val="center"/>
        <w:rPr>
          <w:rFonts w:asciiTheme="minorHAnsi" w:hAnsiTheme="minorHAnsi" w:cstheme="minorHAnsi"/>
          <w:b/>
          <w:sz w:val="48"/>
          <w:szCs w:val="48"/>
        </w:rPr>
      </w:pPr>
      <w:r>
        <w:rPr>
          <w:rFonts w:asciiTheme="minorHAnsi" w:hAnsiTheme="minorHAnsi" w:cstheme="minorHAnsi"/>
          <w:b/>
          <w:sz w:val="48"/>
          <w:szCs w:val="48"/>
        </w:rPr>
        <w:t>REGULAR</w:t>
      </w:r>
      <w:r w:rsidR="00005651" w:rsidRPr="00F74435">
        <w:rPr>
          <w:rFonts w:asciiTheme="minorHAnsi" w:hAnsiTheme="minorHAnsi" w:cstheme="minorHAnsi"/>
          <w:b/>
          <w:sz w:val="48"/>
          <w:szCs w:val="48"/>
        </w:rPr>
        <w:t xml:space="preserve"> </w:t>
      </w:r>
      <w:r w:rsidR="00001F15" w:rsidRPr="00F74435">
        <w:rPr>
          <w:rFonts w:asciiTheme="minorHAnsi" w:hAnsiTheme="minorHAnsi" w:cstheme="minorHAnsi"/>
          <w:b/>
          <w:sz w:val="48"/>
          <w:szCs w:val="48"/>
        </w:rPr>
        <w:t>BOARD MEETING</w:t>
      </w:r>
    </w:p>
    <w:p w14:paraId="4AA4CDCB" w14:textId="37F40C7C" w:rsidR="006F31D6" w:rsidRDefault="00FB0F66" w:rsidP="001D020B">
      <w:pPr>
        <w:tabs>
          <w:tab w:val="center" w:pos="5310"/>
          <w:tab w:val="left" w:pos="8610"/>
        </w:tabs>
        <w:ind w:right="180"/>
        <w:jc w:val="center"/>
        <w:rPr>
          <w:rFonts w:asciiTheme="minorHAnsi" w:hAnsiTheme="minorHAnsi" w:cstheme="minorHAnsi"/>
          <w:b/>
          <w:sz w:val="36"/>
          <w:szCs w:val="36"/>
        </w:rPr>
      </w:pPr>
      <w:r>
        <w:rPr>
          <w:rFonts w:asciiTheme="minorHAnsi" w:hAnsiTheme="minorHAnsi" w:cstheme="minorHAnsi"/>
          <w:b/>
          <w:sz w:val="36"/>
          <w:szCs w:val="36"/>
        </w:rPr>
        <w:t>Wednesday</w:t>
      </w:r>
      <w:r w:rsidR="00160D72" w:rsidRPr="00F74435">
        <w:rPr>
          <w:rFonts w:asciiTheme="minorHAnsi" w:hAnsiTheme="minorHAnsi" w:cstheme="minorHAnsi"/>
          <w:b/>
          <w:sz w:val="36"/>
          <w:szCs w:val="36"/>
        </w:rPr>
        <w:t>,</w:t>
      </w:r>
      <w:r w:rsidR="001E0400" w:rsidRPr="00F74435">
        <w:rPr>
          <w:rFonts w:asciiTheme="minorHAnsi" w:hAnsiTheme="minorHAnsi" w:cstheme="minorHAnsi"/>
          <w:b/>
          <w:sz w:val="36"/>
          <w:szCs w:val="36"/>
        </w:rPr>
        <w:t xml:space="preserve"> </w:t>
      </w:r>
      <w:r w:rsidR="0084168E">
        <w:rPr>
          <w:rFonts w:asciiTheme="minorHAnsi" w:hAnsiTheme="minorHAnsi" w:cstheme="minorHAnsi"/>
          <w:b/>
          <w:sz w:val="36"/>
          <w:szCs w:val="36"/>
        </w:rPr>
        <w:t>June 21</w:t>
      </w:r>
      <w:r w:rsidR="00986C71" w:rsidRPr="00F74435">
        <w:rPr>
          <w:rFonts w:asciiTheme="minorHAnsi" w:hAnsiTheme="minorHAnsi" w:cstheme="minorHAnsi"/>
          <w:b/>
          <w:sz w:val="36"/>
          <w:szCs w:val="36"/>
        </w:rPr>
        <w:t>, 202</w:t>
      </w:r>
      <w:r>
        <w:rPr>
          <w:rFonts w:asciiTheme="minorHAnsi" w:hAnsiTheme="minorHAnsi" w:cstheme="minorHAnsi"/>
          <w:b/>
          <w:sz w:val="36"/>
          <w:szCs w:val="36"/>
        </w:rPr>
        <w:t>3</w:t>
      </w:r>
    </w:p>
    <w:p w14:paraId="3323696D" w14:textId="6BAA31AC" w:rsidR="002858C5" w:rsidRDefault="002858C5" w:rsidP="001D020B">
      <w:pPr>
        <w:tabs>
          <w:tab w:val="center" w:pos="5310"/>
          <w:tab w:val="left" w:pos="8610"/>
        </w:tabs>
        <w:ind w:right="180"/>
        <w:jc w:val="center"/>
        <w:rPr>
          <w:rFonts w:asciiTheme="minorHAnsi" w:hAnsiTheme="minorHAnsi" w:cstheme="minorHAnsi"/>
          <w:b/>
          <w:sz w:val="36"/>
          <w:szCs w:val="36"/>
        </w:rPr>
      </w:pPr>
      <w:r>
        <w:rPr>
          <w:rFonts w:asciiTheme="minorHAnsi" w:hAnsiTheme="minorHAnsi" w:cstheme="minorHAnsi"/>
          <w:b/>
          <w:sz w:val="36"/>
          <w:szCs w:val="36"/>
        </w:rPr>
        <w:t>6:30 pm</w:t>
      </w:r>
    </w:p>
    <w:p w14:paraId="78499667" w14:textId="77777777" w:rsidR="00950DE2" w:rsidRDefault="00950DE2" w:rsidP="00CF2C56">
      <w:pPr>
        <w:tabs>
          <w:tab w:val="center" w:pos="5310"/>
          <w:tab w:val="left" w:pos="8610"/>
        </w:tabs>
        <w:ind w:right="180"/>
        <w:rPr>
          <w:rFonts w:asciiTheme="minorHAnsi" w:hAnsiTheme="minorHAnsi" w:cstheme="minorHAnsi"/>
          <w:b/>
          <w:sz w:val="36"/>
          <w:szCs w:val="36"/>
        </w:rPr>
      </w:pPr>
    </w:p>
    <w:p w14:paraId="140B4763" w14:textId="7515A554" w:rsidR="00950DE2" w:rsidRPr="00950DE2" w:rsidRDefault="00606103" w:rsidP="00950DE2">
      <w:pPr>
        <w:tabs>
          <w:tab w:val="center" w:pos="5310"/>
          <w:tab w:val="left" w:pos="8610"/>
        </w:tabs>
        <w:ind w:right="180"/>
        <w:jc w:val="center"/>
        <w:rPr>
          <w:rFonts w:asciiTheme="minorHAnsi" w:hAnsiTheme="minorHAnsi" w:cstheme="minorHAnsi"/>
          <w:b/>
          <w:sz w:val="32"/>
          <w:szCs w:val="32"/>
        </w:rPr>
      </w:pPr>
      <w:r>
        <w:rPr>
          <w:rFonts w:asciiTheme="minorHAnsi" w:hAnsiTheme="minorHAnsi" w:cstheme="minorHAnsi"/>
          <w:b/>
          <w:sz w:val="32"/>
          <w:szCs w:val="32"/>
        </w:rPr>
        <w:t>Cameron Park Community Center – Assembly</w:t>
      </w:r>
      <w:r w:rsidR="00950DE2" w:rsidRPr="00950DE2">
        <w:rPr>
          <w:rFonts w:asciiTheme="minorHAnsi" w:hAnsiTheme="minorHAnsi" w:cstheme="minorHAnsi"/>
          <w:b/>
          <w:sz w:val="32"/>
          <w:szCs w:val="32"/>
        </w:rPr>
        <w:t xml:space="preserve"> Hall</w:t>
      </w:r>
    </w:p>
    <w:p w14:paraId="1E75BCD6" w14:textId="1F7C6486" w:rsidR="00950DE2" w:rsidRPr="00950DE2" w:rsidRDefault="00950DE2" w:rsidP="00950DE2">
      <w:pPr>
        <w:tabs>
          <w:tab w:val="center" w:pos="5310"/>
          <w:tab w:val="left" w:pos="8610"/>
        </w:tabs>
        <w:ind w:right="180"/>
        <w:jc w:val="center"/>
        <w:rPr>
          <w:rFonts w:asciiTheme="minorHAnsi" w:hAnsiTheme="minorHAnsi" w:cstheme="minorHAnsi"/>
          <w:b/>
        </w:rPr>
      </w:pPr>
      <w:r w:rsidRPr="00950DE2">
        <w:rPr>
          <w:rFonts w:asciiTheme="minorHAnsi" w:hAnsiTheme="minorHAnsi" w:cstheme="minorHAnsi"/>
          <w:b/>
        </w:rPr>
        <w:t>2502 Country Club Drive, Cameron Park, CA 95682</w:t>
      </w:r>
    </w:p>
    <w:p w14:paraId="13BEE4F5" w14:textId="1A672017" w:rsidR="00DE4E60" w:rsidRDefault="00DE4E60" w:rsidP="00101FED">
      <w:pPr>
        <w:tabs>
          <w:tab w:val="center" w:pos="5310"/>
          <w:tab w:val="left" w:pos="8610"/>
        </w:tabs>
        <w:ind w:right="180"/>
        <w:rPr>
          <w:rFonts w:asciiTheme="minorHAnsi" w:hAnsiTheme="minorHAnsi" w:cstheme="minorHAnsi"/>
          <w:b/>
          <w:i/>
          <w:sz w:val="36"/>
          <w:szCs w:val="36"/>
        </w:rPr>
      </w:pPr>
    </w:p>
    <w:p w14:paraId="26842EE4" w14:textId="77777777" w:rsidR="001D020B" w:rsidRPr="00F74435" w:rsidRDefault="001D020B" w:rsidP="00101FED">
      <w:pPr>
        <w:tabs>
          <w:tab w:val="center" w:pos="5310"/>
          <w:tab w:val="left" w:pos="8610"/>
        </w:tabs>
        <w:ind w:right="180"/>
        <w:rPr>
          <w:rFonts w:asciiTheme="minorHAnsi" w:hAnsiTheme="minorHAnsi" w:cstheme="minorHAnsi"/>
          <w:b/>
          <w:i/>
          <w:sz w:val="36"/>
          <w:szCs w:val="36"/>
        </w:rPr>
      </w:pPr>
    </w:p>
    <w:p w14:paraId="32FF8B06" w14:textId="21738338" w:rsidR="00A51690" w:rsidRDefault="00A51690" w:rsidP="00A51690">
      <w:pPr>
        <w:tabs>
          <w:tab w:val="center" w:pos="5400"/>
        </w:tabs>
        <w:jc w:val="center"/>
        <w:rPr>
          <w:rFonts w:asciiTheme="minorHAnsi" w:eastAsia="Calibri" w:hAnsiTheme="minorHAnsi" w:cstheme="minorHAnsi"/>
          <w:b/>
          <w:sz w:val="36"/>
          <w:szCs w:val="36"/>
        </w:rPr>
      </w:pPr>
      <w:r w:rsidRPr="00F74435">
        <w:rPr>
          <w:rFonts w:asciiTheme="minorHAnsi" w:eastAsia="Calibri" w:hAnsiTheme="minorHAnsi" w:cstheme="minorHAnsi"/>
          <w:b/>
          <w:sz w:val="36"/>
          <w:szCs w:val="36"/>
        </w:rPr>
        <w:t xml:space="preserve">TELECONFERENCE </w:t>
      </w:r>
      <w:r w:rsidR="00005651" w:rsidRPr="00F74435">
        <w:rPr>
          <w:rFonts w:asciiTheme="minorHAnsi" w:eastAsia="Calibri" w:hAnsiTheme="minorHAnsi" w:cstheme="minorHAnsi"/>
          <w:b/>
          <w:sz w:val="36"/>
          <w:szCs w:val="36"/>
        </w:rPr>
        <w:t>TEAMS</w:t>
      </w:r>
      <w:r w:rsidRPr="00F74435">
        <w:rPr>
          <w:rFonts w:asciiTheme="minorHAnsi" w:eastAsia="Calibri" w:hAnsiTheme="minorHAnsi" w:cstheme="minorHAnsi"/>
          <w:b/>
          <w:sz w:val="36"/>
          <w:szCs w:val="36"/>
        </w:rPr>
        <w:t xml:space="preserve"> MEETING</w:t>
      </w:r>
    </w:p>
    <w:p w14:paraId="525A0B1B" w14:textId="3DD2698B" w:rsidR="0065024A" w:rsidRPr="00DD6853" w:rsidRDefault="00EE0E6F" w:rsidP="00A51690">
      <w:pPr>
        <w:tabs>
          <w:tab w:val="center" w:pos="5400"/>
        </w:tabs>
        <w:jc w:val="center"/>
        <w:rPr>
          <w:rFonts w:asciiTheme="minorHAnsi" w:eastAsia="Calibri" w:hAnsiTheme="minorHAnsi" w:cstheme="minorHAnsi"/>
          <w:b/>
        </w:rPr>
      </w:pPr>
      <w:hyperlink r:id="rId10" w:history="1">
        <w:r w:rsidR="0065024A" w:rsidRPr="00DD6853">
          <w:rPr>
            <w:rStyle w:val="Hyperlink"/>
            <w:rFonts w:asciiTheme="minorHAnsi" w:eastAsia="Calibri" w:hAnsiTheme="minorHAnsi" w:cstheme="minorHAnsi"/>
            <w:b/>
          </w:rPr>
          <w:t>https://teams.microsoft.com/l/meetup-join/19%3ameeting_ODI5M2JhYzAtODNiYi00NTU0LWIzN2MtMDg3ODA1MGVmZjNk%40thread.v2/0?context=%7b%22Tid%22%3a%227546519e-2cd5-4e2c-bed5-ac3d46eec8ff%22%2c%22Oid%22%3a%22cd95757a-7d61-4242-8a02-987ab1636810%22%7d</w:t>
        </w:r>
      </w:hyperlink>
    </w:p>
    <w:p w14:paraId="5B5F9CF1" w14:textId="77777777" w:rsidR="001D020B" w:rsidRDefault="001D020B" w:rsidP="00226EDE">
      <w:pPr>
        <w:spacing w:after="120"/>
        <w:ind w:right="187"/>
        <w:jc w:val="center"/>
        <w:rPr>
          <w:rFonts w:asciiTheme="minorHAnsi" w:hAnsiTheme="minorHAnsi" w:cstheme="minorHAnsi"/>
          <w:b/>
          <w:sz w:val="36"/>
          <w:szCs w:val="36"/>
        </w:rPr>
      </w:pPr>
    </w:p>
    <w:p w14:paraId="2898C91A" w14:textId="77777777" w:rsidR="00975840" w:rsidRPr="00F74435" w:rsidRDefault="00891CC2" w:rsidP="00226EDE">
      <w:pPr>
        <w:spacing w:after="120"/>
        <w:ind w:right="187"/>
        <w:jc w:val="center"/>
        <w:rPr>
          <w:rFonts w:asciiTheme="minorHAnsi" w:hAnsiTheme="minorHAnsi" w:cstheme="minorHAnsi"/>
          <w:b/>
          <w:sz w:val="36"/>
          <w:szCs w:val="36"/>
        </w:rPr>
      </w:pPr>
      <w:r w:rsidRPr="00F74435">
        <w:rPr>
          <w:rFonts w:asciiTheme="minorHAnsi" w:hAnsiTheme="minorHAnsi" w:cs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F74435" w14:paraId="2341CB8B" w14:textId="77777777" w:rsidTr="009F124F">
        <w:tc>
          <w:tcPr>
            <w:tcW w:w="5310" w:type="dxa"/>
          </w:tcPr>
          <w:p w14:paraId="2A9C1C0D" w14:textId="77777777" w:rsidR="009D3F39" w:rsidRPr="00F74435" w:rsidRDefault="009D3F39" w:rsidP="009D3F39">
            <w:pPr>
              <w:ind w:right="72"/>
              <w:jc w:val="right"/>
              <w:rPr>
                <w:rFonts w:asciiTheme="minorHAnsi" w:hAnsiTheme="minorHAnsi" w:cstheme="minorHAnsi"/>
                <w:sz w:val="32"/>
                <w:szCs w:val="32"/>
              </w:rPr>
            </w:pPr>
            <w:r w:rsidRPr="00F74435">
              <w:rPr>
                <w:rFonts w:asciiTheme="minorHAnsi" w:hAnsiTheme="minorHAnsi" w:cstheme="minorHAnsi"/>
                <w:sz w:val="32"/>
                <w:szCs w:val="32"/>
              </w:rPr>
              <w:t xml:space="preserve">Sidney Bazett </w:t>
            </w:r>
          </w:p>
          <w:p w14:paraId="1D841EB0" w14:textId="77777777" w:rsidR="00D918E6" w:rsidRPr="00F74435" w:rsidRDefault="00D918E6" w:rsidP="00D918E6">
            <w:pPr>
              <w:ind w:right="72"/>
              <w:jc w:val="right"/>
              <w:rPr>
                <w:rFonts w:asciiTheme="minorHAnsi" w:hAnsiTheme="minorHAnsi" w:cstheme="minorHAnsi"/>
                <w:sz w:val="32"/>
                <w:szCs w:val="32"/>
              </w:rPr>
            </w:pPr>
            <w:r w:rsidRPr="00F74435">
              <w:rPr>
                <w:rFonts w:asciiTheme="minorHAnsi" w:hAnsiTheme="minorHAnsi" w:cstheme="minorHAnsi"/>
                <w:sz w:val="32"/>
                <w:szCs w:val="32"/>
              </w:rPr>
              <w:t>Monique Scobey</w:t>
            </w:r>
          </w:p>
          <w:p w14:paraId="0D19EDB8" w14:textId="77777777" w:rsidR="000B45EF" w:rsidRDefault="00F017A1" w:rsidP="008D0C01">
            <w:pPr>
              <w:ind w:right="72"/>
              <w:jc w:val="right"/>
              <w:rPr>
                <w:rFonts w:asciiTheme="minorHAnsi" w:hAnsiTheme="minorHAnsi" w:cstheme="minorHAnsi"/>
                <w:sz w:val="32"/>
                <w:szCs w:val="32"/>
              </w:rPr>
            </w:pPr>
            <w:r w:rsidRPr="00F017A1">
              <w:rPr>
                <w:rFonts w:asciiTheme="minorHAnsi" w:hAnsiTheme="minorHAnsi" w:cstheme="minorHAnsi"/>
                <w:sz w:val="32"/>
                <w:szCs w:val="32"/>
              </w:rPr>
              <w:t>Eric Aiston</w:t>
            </w:r>
          </w:p>
          <w:p w14:paraId="4CF93C89" w14:textId="77777777" w:rsidR="00FB0F66" w:rsidRPr="00FB0F66" w:rsidRDefault="00FB0F66" w:rsidP="008D0C01">
            <w:pPr>
              <w:ind w:right="72"/>
              <w:jc w:val="right"/>
              <w:rPr>
                <w:rFonts w:asciiTheme="minorHAnsi" w:hAnsiTheme="minorHAnsi" w:cstheme="minorHAnsi"/>
                <w:sz w:val="32"/>
                <w:szCs w:val="32"/>
              </w:rPr>
            </w:pPr>
            <w:r w:rsidRPr="00FB0F66">
              <w:rPr>
                <w:rFonts w:asciiTheme="minorHAnsi" w:hAnsiTheme="minorHAnsi" w:cstheme="minorHAnsi"/>
                <w:sz w:val="32"/>
                <w:szCs w:val="32"/>
              </w:rPr>
              <w:t>Dawn Wolfson</w:t>
            </w:r>
          </w:p>
          <w:p w14:paraId="5FD3D43A" w14:textId="6395078C" w:rsidR="00FB0F66" w:rsidRPr="00F74435" w:rsidRDefault="00FB0F66" w:rsidP="008D0C01">
            <w:pPr>
              <w:ind w:right="72"/>
              <w:jc w:val="right"/>
              <w:rPr>
                <w:rFonts w:asciiTheme="minorHAnsi" w:hAnsiTheme="minorHAnsi" w:cstheme="minorHAnsi"/>
                <w:sz w:val="32"/>
                <w:szCs w:val="32"/>
              </w:rPr>
            </w:pPr>
            <w:r w:rsidRPr="00FB0F66">
              <w:rPr>
                <w:rFonts w:asciiTheme="minorHAnsi" w:hAnsiTheme="minorHAnsi" w:cstheme="minorHAnsi"/>
                <w:sz w:val="32"/>
                <w:szCs w:val="32"/>
              </w:rPr>
              <w:t>Tim Israel</w:t>
            </w:r>
            <w:r w:rsidRPr="00F74435">
              <w:rPr>
                <w:rFonts w:asciiTheme="minorHAnsi" w:hAnsiTheme="minorHAnsi" w:cstheme="minorHAnsi"/>
              </w:rPr>
              <w:t xml:space="preserve">                             </w:t>
            </w:r>
          </w:p>
        </w:tc>
        <w:tc>
          <w:tcPr>
            <w:tcW w:w="5395" w:type="dxa"/>
          </w:tcPr>
          <w:p w14:paraId="5C81A563" w14:textId="77777777" w:rsidR="00891CC2" w:rsidRPr="00F74435" w:rsidRDefault="00FD08E8" w:rsidP="008D0C01">
            <w:pPr>
              <w:ind w:left="72" w:right="180"/>
              <w:rPr>
                <w:rFonts w:asciiTheme="minorHAnsi" w:hAnsiTheme="minorHAnsi" w:cstheme="minorHAnsi"/>
                <w:sz w:val="32"/>
                <w:szCs w:val="32"/>
              </w:rPr>
            </w:pPr>
            <w:r w:rsidRPr="00F74435">
              <w:rPr>
                <w:rFonts w:asciiTheme="minorHAnsi" w:hAnsiTheme="minorHAnsi" w:cstheme="minorHAnsi"/>
                <w:sz w:val="32"/>
                <w:szCs w:val="32"/>
              </w:rPr>
              <w:t>President</w:t>
            </w:r>
          </w:p>
          <w:p w14:paraId="74B2AB84" w14:textId="77777777" w:rsidR="00173F77" w:rsidRPr="00F74435" w:rsidRDefault="00173F77" w:rsidP="008D0C01">
            <w:pPr>
              <w:ind w:left="72" w:right="180"/>
              <w:rPr>
                <w:rFonts w:asciiTheme="minorHAnsi" w:hAnsiTheme="minorHAnsi" w:cstheme="minorHAnsi"/>
                <w:sz w:val="32"/>
                <w:szCs w:val="32"/>
              </w:rPr>
            </w:pPr>
            <w:r w:rsidRPr="00F74435">
              <w:rPr>
                <w:rFonts w:asciiTheme="minorHAnsi" w:hAnsiTheme="minorHAnsi" w:cstheme="minorHAnsi"/>
                <w:sz w:val="32"/>
                <w:szCs w:val="32"/>
              </w:rPr>
              <w:t>Vice President</w:t>
            </w:r>
          </w:p>
          <w:p w14:paraId="056ADE05" w14:textId="77777777" w:rsidR="00891CC2" w:rsidRPr="00F74435" w:rsidRDefault="00891CC2" w:rsidP="008D0C01">
            <w:pPr>
              <w:ind w:left="72" w:right="180"/>
              <w:rPr>
                <w:rFonts w:asciiTheme="minorHAnsi" w:hAnsiTheme="minorHAnsi" w:cstheme="minorHAnsi"/>
                <w:sz w:val="32"/>
                <w:szCs w:val="32"/>
              </w:rPr>
            </w:pPr>
            <w:r w:rsidRPr="00F74435">
              <w:rPr>
                <w:rFonts w:asciiTheme="minorHAnsi" w:hAnsiTheme="minorHAnsi" w:cstheme="minorHAnsi"/>
                <w:sz w:val="32"/>
                <w:szCs w:val="32"/>
              </w:rPr>
              <w:t>Board Member</w:t>
            </w:r>
          </w:p>
          <w:p w14:paraId="6FD40B0E" w14:textId="0BD03E03" w:rsidR="00891CC2" w:rsidRPr="00F74435" w:rsidRDefault="00F017A1" w:rsidP="00F017A1">
            <w:pPr>
              <w:ind w:right="180"/>
              <w:rPr>
                <w:rFonts w:asciiTheme="minorHAnsi" w:hAnsiTheme="minorHAnsi" w:cstheme="minorHAnsi"/>
                <w:sz w:val="32"/>
                <w:szCs w:val="32"/>
              </w:rPr>
            </w:pPr>
            <w:r>
              <w:rPr>
                <w:rFonts w:asciiTheme="minorHAnsi" w:hAnsiTheme="minorHAnsi" w:cstheme="minorHAnsi"/>
                <w:sz w:val="32"/>
                <w:szCs w:val="32"/>
              </w:rPr>
              <w:t xml:space="preserve"> </w:t>
            </w:r>
            <w:r w:rsidR="00891CC2" w:rsidRPr="00F74435">
              <w:rPr>
                <w:rFonts w:asciiTheme="minorHAnsi" w:hAnsiTheme="minorHAnsi" w:cstheme="minorHAnsi"/>
                <w:sz w:val="32"/>
                <w:szCs w:val="32"/>
              </w:rPr>
              <w:t>Board Member</w:t>
            </w:r>
          </w:p>
          <w:p w14:paraId="34B8FC7E" w14:textId="77777777" w:rsidR="004826B5" w:rsidRPr="00F74435" w:rsidRDefault="00FD08E8" w:rsidP="00173F77">
            <w:pPr>
              <w:ind w:left="72" w:right="180"/>
              <w:rPr>
                <w:rFonts w:asciiTheme="minorHAnsi" w:hAnsiTheme="minorHAnsi" w:cstheme="minorHAnsi"/>
                <w:sz w:val="32"/>
                <w:szCs w:val="32"/>
              </w:rPr>
            </w:pPr>
            <w:r w:rsidRPr="00F74435">
              <w:rPr>
                <w:rFonts w:asciiTheme="minorHAnsi" w:hAnsiTheme="minorHAnsi" w:cstheme="minorHAnsi"/>
                <w:sz w:val="32"/>
                <w:szCs w:val="32"/>
              </w:rPr>
              <w:t>Board Member</w:t>
            </w:r>
          </w:p>
          <w:p w14:paraId="37BB3089" w14:textId="77777777" w:rsidR="00173F77" w:rsidRPr="00F74435" w:rsidRDefault="00173F77" w:rsidP="00173F77">
            <w:pPr>
              <w:ind w:left="72" w:right="180"/>
              <w:rPr>
                <w:rFonts w:asciiTheme="minorHAnsi" w:hAnsiTheme="minorHAnsi" w:cstheme="minorHAnsi"/>
                <w:sz w:val="32"/>
                <w:szCs w:val="32"/>
              </w:rPr>
            </w:pPr>
          </w:p>
        </w:tc>
      </w:tr>
    </w:tbl>
    <w:p w14:paraId="7BB7DEF7" w14:textId="77777777" w:rsidR="001D020B" w:rsidRPr="00F74435" w:rsidRDefault="001D020B" w:rsidP="001D020B">
      <w:pPr>
        <w:pStyle w:val="ListParagraph"/>
        <w:ind w:left="360"/>
        <w:rPr>
          <w:rFonts w:asciiTheme="minorHAnsi" w:hAnsiTheme="minorHAnsi" w:cstheme="minorHAnsi"/>
          <w:b/>
          <w:u w:val="single"/>
        </w:rPr>
      </w:pPr>
    </w:p>
    <w:p w14:paraId="7E14B3B9" w14:textId="77777777" w:rsidR="001D020B" w:rsidRDefault="001D020B" w:rsidP="001D020B">
      <w:pPr>
        <w:rPr>
          <w:rFonts w:asciiTheme="minorHAnsi" w:hAnsiTheme="minorHAnsi" w:cstheme="minorHAnsi"/>
          <w:b/>
        </w:rPr>
      </w:pPr>
    </w:p>
    <w:p w14:paraId="2F7B573C" w14:textId="72F1973B" w:rsidR="0084168E" w:rsidRDefault="0084168E">
      <w:pPr>
        <w:rPr>
          <w:rFonts w:asciiTheme="minorHAnsi" w:hAnsiTheme="minorHAnsi" w:cstheme="minorHAnsi"/>
          <w:b/>
        </w:rPr>
      </w:pPr>
    </w:p>
    <w:p w14:paraId="70B98782" w14:textId="5023AC0D" w:rsidR="00DD6853" w:rsidRDefault="00DD6853">
      <w:pPr>
        <w:rPr>
          <w:rFonts w:asciiTheme="minorHAnsi" w:hAnsiTheme="minorHAnsi" w:cstheme="minorHAnsi"/>
          <w:b/>
        </w:rPr>
      </w:pPr>
      <w:r>
        <w:rPr>
          <w:rFonts w:asciiTheme="minorHAnsi" w:hAnsiTheme="minorHAnsi" w:cstheme="minorHAnsi"/>
          <w:b/>
        </w:rPr>
        <w:br w:type="page"/>
      </w:r>
    </w:p>
    <w:p w14:paraId="038C5EBF" w14:textId="77777777" w:rsidR="0065024A" w:rsidRDefault="0065024A">
      <w:pPr>
        <w:rPr>
          <w:rFonts w:asciiTheme="minorHAnsi" w:hAnsiTheme="minorHAnsi" w:cstheme="minorHAnsi"/>
          <w:b/>
        </w:rPr>
      </w:pPr>
    </w:p>
    <w:p w14:paraId="57F1B446" w14:textId="0864312F" w:rsidR="001D020B" w:rsidRPr="00BB12D7" w:rsidRDefault="001D020B" w:rsidP="001D020B">
      <w:pPr>
        <w:rPr>
          <w:rFonts w:asciiTheme="minorHAnsi" w:hAnsiTheme="minorHAnsi" w:cstheme="minorHAnsi"/>
          <w:i/>
        </w:rPr>
      </w:pPr>
      <w:r w:rsidRPr="00F74435">
        <w:rPr>
          <w:rFonts w:asciiTheme="minorHAnsi" w:hAnsiTheme="minorHAnsi" w:cstheme="minorHAnsi"/>
          <w:b/>
        </w:rPr>
        <w:t xml:space="preserve">CALL TO </w:t>
      </w:r>
      <w:proofErr w:type="gramStart"/>
      <w:r w:rsidRPr="00F74435">
        <w:rPr>
          <w:rFonts w:asciiTheme="minorHAnsi" w:hAnsiTheme="minorHAnsi" w:cstheme="minorHAnsi"/>
          <w:b/>
        </w:rPr>
        <w:t>ORDER</w:t>
      </w:r>
      <w:r w:rsidR="00BB12D7">
        <w:rPr>
          <w:rFonts w:asciiTheme="minorHAnsi" w:hAnsiTheme="minorHAnsi" w:cstheme="minorHAnsi"/>
          <w:b/>
        </w:rPr>
        <w:t xml:space="preserve">  </w:t>
      </w:r>
      <w:r w:rsidR="00BB12D7">
        <w:rPr>
          <w:rFonts w:asciiTheme="minorHAnsi" w:hAnsiTheme="minorHAnsi" w:cstheme="minorHAnsi"/>
          <w:i/>
        </w:rPr>
        <w:t>6:32</w:t>
      </w:r>
      <w:proofErr w:type="gramEnd"/>
    </w:p>
    <w:p w14:paraId="6E9DB5B9" w14:textId="10FC4234" w:rsidR="001D020B" w:rsidRPr="00F74435" w:rsidRDefault="001D020B" w:rsidP="001D020B">
      <w:pPr>
        <w:pStyle w:val="ListParagraph"/>
        <w:numPr>
          <w:ilvl w:val="0"/>
          <w:numId w:val="4"/>
        </w:numPr>
        <w:rPr>
          <w:rFonts w:asciiTheme="minorHAnsi" w:hAnsiTheme="minorHAnsi" w:cstheme="minorHAnsi"/>
        </w:rPr>
      </w:pPr>
      <w:r w:rsidRPr="00F74435">
        <w:rPr>
          <w:rFonts w:asciiTheme="minorHAnsi" w:hAnsiTheme="minorHAnsi" w:cstheme="minorHAnsi"/>
        </w:rPr>
        <w:t xml:space="preserve">Roll Call </w:t>
      </w:r>
      <w:r w:rsidR="00DD6853">
        <w:rPr>
          <w:rFonts w:asciiTheme="minorHAnsi" w:hAnsiTheme="minorHAnsi" w:cstheme="minorHAnsi"/>
        </w:rPr>
        <w:tab/>
      </w:r>
      <w:r w:rsidR="00DD6853">
        <w:rPr>
          <w:rFonts w:asciiTheme="minorHAnsi" w:hAnsiTheme="minorHAnsi" w:cstheme="minorHAnsi"/>
          <w:i/>
        </w:rPr>
        <w:t>SB/DW/EA/TI; MS arrived 5 minute late</w:t>
      </w:r>
    </w:p>
    <w:p w14:paraId="3351614F" w14:textId="77777777" w:rsidR="001D020B" w:rsidRPr="00F74435" w:rsidRDefault="001D020B" w:rsidP="001D020B">
      <w:pPr>
        <w:pStyle w:val="ListParagraph"/>
        <w:numPr>
          <w:ilvl w:val="0"/>
          <w:numId w:val="4"/>
        </w:numPr>
        <w:rPr>
          <w:rFonts w:asciiTheme="minorHAnsi" w:hAnsiTheme="minorHAnsi" w:cstheme="minorHAnsi"/>
        </w:rPr>
      </w:pPr>
      <w:r w:rsidRPr="00F74435">
        <w:rPr>
          <w:rFonts w:asciiTheme="minorHAnsi" w:hAnsiTheme="minorHAnsi" w:cstheme="minorHAnsi"/>
        </w:rPr>
        <w:t>Pledge of Allegiance</w:t>
      </w:r>
    </w:p>
    <w:p w14:paraId="749F8015" w14:textId="1D081AD8" w:rsidR="00814E82" w:rsidRPr="00F74435" w:rsidRDefault="00814E82" w:rsidP="00266832">
      <w:pPr>
        <w:ind w:left="720"/>
        <w:rPr>
          <w:rFonts w:asciiTheme="minorHAnsi" w:hAnsiTheme="minorHAnsi" w:cs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5968E3" w:rsidRPr="00F74435" w14:paraId="3D3CD10A" w14:textId="77777777" w:rsidTr="00FD482A">
        <w:trPr>
          <w:trHeight w:val="1475"/>
        </w:trPr>
        <w:tc>
          <w:tcPr>
            <w:tcW w:w="10795" w:type="dxa"/>
            <w:tcBorders>
              <w:top w:val="single" w:sz="4" w:space="0" w:color="auto"/>
              <w:bottom w:val="single" w:sz="4" w:space="0" w:color="auto"/>
            </w:tcBorders>
          </w:tcPr>
          <w:p w14:paraId="488C04A4" w14:textId="77777777" w:rsidR="005968E3" w:rsidRPr="00F74435" w:rsidRDefault="005968E3" w:rsidP="001C0314">
            <w:pPr>
              <w:pStyle w:val="ListParagraph"/>
              <w:ind w:left="360"/>
              <w:rPr>
                <w:rFonts w:asciiTheme="minorHAnsi" w:hAnsiTheme="minorHAnsi" w:cstheme="minorHAnsi"/>
                <w:b/>
                <w:u w:val="single"/>
              </w:rPr>
            </w:pPr>
          </w:p>
          <w:p w14:paraId="3E9ADE92" w14:textId="453334F4" w:rsidR="005968E3" w:rsidRPr="00F74435" w:rsidRDefault="005968E3" w:rsidP="007B7343">
            <w:pPr>
              <w:pStyle w:val="ListParagraph"/>
              <w:ind w:left="360"/>
              <w:jc w:val="both"/>
              <w:rPr>
                <w:rFonts w:asciiTheme="minorHAnsi" w:hAnsiTheme="minorHAnsi" w:cstheme="minorHAnsi"/>
                <w:i/>
                <w:sz w:val="22"/>
                <w:szCs w:val="22"/>
              </w:rPr>
            </w:pPr>
            <w:r w:rsidRPr="00F74435">
              <w:rPr>
                <w:rFonts w:asciiTheme="minorHAnsi" w:hAnsiTheme="minorHAnsi" w:cstheme="minorHAnsi"/>
                <w:i/>
                <w:sz w:val="22"/>
                <w:szCs w:val="22"/>
              </w:rPr>
              <w:t>Public testimony will be received on each agenda item as it is called. Principal party on each side of an issue is allocated 10 minutes to speak, individual comments are limited to 3 minutes excep</w:t>
            </w:r>
            <w:r w:rsidR="00F1185F" w:rsidRPr="00F74435">
              <w:rPr>
                <w:rFonts w:asciiTheme="minorHAnsi" w:hAnsiTheme="minorHAnsi" w:cstheme="minorHAnsi"/>
                <w:i/>
                <w:sz w:val="22"/>
                <w:szCs w:val="22"/>
              </w:rPr>
              <w:t>t with the consent of the Board;</w:t>
            </w:r>
            <w:r w:rsidRPr="00F74435">
              <w:rPr>
                <w:rFonts w:asciiTheme="minorHAnsi" w:hAnsiTheme="minorHAnsi" w:cstheme="minorHAnsi"/>
                <w:i/>
                <w:sz w:val="22"/>
                <w:szCs w:val="22"/>
              </w:rPr>
              <w:t xml:space="preserve"> individuals shall be allowed to speak on an item only once. Members of the audience are asked to volunteer their nam</w:t>
            </w:r>
            <w:r w:rsidR="007D23E5" w:rsidRPr="00F74435">
              <w:rPr>
                <w:rFonts w:asciiTheme="minorHAnsi" w:hAnsiTheme="minorHAnsi" w:cstheme="minorHAnsi"/>
                <w:i/>
                <w:sz w:val="22"/>
                <w:szCs w:val="22"/>
              </w:rPr>
              <w:t xml:space="preserve">e before addressing the Board. </w:t>
            </w:r>
            <w:r w:rsidRPr="00F74435">
              <w:rPr>
                <w:rFonts w:asciiTheme="minorHAnsi" w:hAnsiTheme="minorHAnsi" w:cstheme="minorHAnsi"/>
                <w:i/>
                <w:sz w:val="22"/>
                <w:szCs w:val="22"/>
              </w:rPr>
              <w:t>The Board reserves the right to waive said rules by a majority vote.</w:t>
            </w:r>
          </w:p>
          <w:p w14:paraId="56595C75" w14:textId="77777777" w:rsidR="005968E3" w:rsidRPr="00DC16C8" w:rsidRDefault="005968E3" w:rsidP="00DC16C8">
            <w:pPr>
              <w:jc w:val="both"/>
              <w:rPr>
                <w:rFonts w:asciiTheme="minorHAnsi" w:hAnsiTheme="minorHAnsi" w:cstheme="minorHAnsi"/>
                <w:b/>
                <w:u w:val="single"/>
              </w:rPr>
            </w:pPr>
          </w:p>
        </w:tc>
      </w:tr>
      <w:tr w:rsidR="00337FCB" w:rsidRPr="00F74435" w14:paraId="75CE93EE" w14:textId="77777777" w:rsidTr="00FD482A">
        <w:tblPrEx>
          <w:tblBorders>
            <w:left w:val="single" w:sz="4" w:space="0" w:color="auto"/>
            <w:right w:val="single" w:sz="4" w:space="0" w:color="auto"/>
            <w:insideH w:val="single" w:sz="4" w:space="0" w:color="auto"/>
            <w:insideV w:val="single" w:sz="4" w:space="0" w:color="auto"/>
          </w:tblBorders>
        </w:tblPrEx>
        <w:tc>
          <w:tcPr>
            <w:tcW w:w="10795" w:type="dxa"/>
            <w:tcBorders>
              <w:top w:val="single" w:sz="4" w:space="0" w:color="auto"/>
              <w:left w:val="nil"/>
              <w:right w:val="nil"/>
            </w:tcBorders>
          </w:tcPr>
          <w:p w14:paraId="612C52FC" w14:textId="462B23C3" w:rsidR="00337FCB" w:rsidRPr="00F74435" w:rsidRDefault="00337FCB" w:rsidP="00337FCB">
            <w:pPr>
              <w:tabs>
                <w:tab w:val="left" w:pos="360"/>
              </w:tabs>
              <w:rPr>
                <w:rFonts w:asciiTheme="minorHAnsi" w:hAnsiTheme="minorHAnsi" w:cstheme="minorHAnsi"/>
                <w:b/>
              </w:rPr>
            </w:pPr>
          </w:p>
          <w:p w14:paraId="7C786C07" w14:textId="77777777" w:rsidR="00337FCB" w:rsidRPr="00F74435" w:rsidRDefault="00337FCB" w:rsidP="00337FCB">
            <w:pPr>
              <w:tabs>
                <w:tab w:val="left" w:pos="360"/>
              </w:tabs>
              <w:rPr>
                <w:rFonts w:asciiTheme="minorHAnsi" w:hAnsiTheme="minorHAnsi" w:cstheme="minorHAnsi"/>
                <w:i/>
              </w:rPr>
            </w:pPr>
            <w:r w:rsidRPr="00F74435">
              <w:rPr>
                <w:rFonts w:asciiTheme="minorHAnsi" w:hAnsiTheme="minorHAnsi" w:cstheme="minorHAnsi"/>
                <w:b/>
              </w:rPr>
              <w:t>ADOPTION OF THE AGENDA</w:t>
            </w:r>
            <w:r w:rsidRPr="00F74435">
              <w:rPr>
                <w:rFonts w:asciiTheme="minorHAnsi" w:hAnsiTheme="minorHAnsi" w:cstheme="minorHAnsi"/>
                <w:i/>
              </w:rPr>
              <w:t xml:space="preserve"> </w:t>
            </w:r>
          </w:p>
          <w:p w14:paraId="32D54A9F" w14:textId="77777777" w:rsidR="00337FCB" w:rsidRPr="00F74435" w:rsidRDefault="00337FCB" w:rsidP="00337FCB">
            <w:pPr>
              <w:tabs>
                <w:tab w:val="left" w:pos="360"/>
              </w:tabs>
              <w:rPr>
                <w:rFonts w:asciiTheme="minorHAnsi" w:hAnsiTheme="minorHAnsi" w:cstheme="minorHAnsi"/>
                <w:i/>
                <w:sz w:val="22"/>
                <w:szCs w:val="22"/>
              </w:rPr>
            </w:pPr>
            <w:r w:rsidRPr="00F74435">
              <w:rPr>
                <w:rFonts w:asciiTheme="minorHAnsi" w:hAnsiTheme="minorHAnsi" w:cstheme="minorHAnsi"/>
                <w:i/>
                <w:sz w:val="22"/>
                <w:szCs w:val="22"/>
              </w:rPr>
              <w:t>The Board will make any necessary additions, deletions, or corrections to the Agenda and motion to adopt the Agenda.</w:t>
            </w:r>
          </w:p>
          <w:p w14:paraId="3B9C75D3" w14:textId="77777777" w:rsidR="00337FCB" w:rsidRPr="00F74435" w:rsidRDefault="00337FCB" w:rsidP="00337FCB">
            <w:pPr>
              <w:tabs>
                <w:tab w:val="left" w:pos="360"/>
              </w:tabs>
              <w:rPr>
                <w:rFonts w:asciiTheme="minorHAnsi" w:hAnsiTheme="minorHAnsi" w:cstheme="minorHAnsi"/>
                <w:b/>
                <w:sz w:val="12"/>
                <w:szCs w:val="12"/>
              </w:rPr>
            </w:pPr>
          </w:p>
          <w:p w14:paraId="6862CAFD" w14:textId="77777777" w:rsidR="00DD6853" w:rsidRDefault="00337FCB" w:rsidP="00B87DF2">
            <w:pPr>
              <w:pStyle w:val="ListParagraph"/>
              <w:numPr>
                <w:ilvl w:val="0"/>
                <w:numId w:val="3"/>
              </w:numPr>
              <w:tabs>
                <w:tab w:val="left" w:pos="360"/>
              </w:tabs>
              <w:jc w:val="both"/>
              <w:rPr>
                <w:rFonts w:asciiTheme="minorHAnsi" w:hAnsiTheme="minorHAnsi" w:cstheme="minorHAnsi"/>
              </w:rPr>
            </w:pPr>
            <w:r w:rsidRPr="00F74435">
              <w:rPr>
                <w:rFonts w:asciiTheme="minorHAnsi" w:hAnsiTheme="minorHAnsi" w:cstheme="minorHAnsi"/>
              </w:rPr>
              <w:t>Adopt the Agenda</w:t>
            </w:r>
            <w:r w:rsidR="00DD6853">
              <w:rPr>
                <w:rFonts w:asciiTheme="minorHAnsi" w:hAnsiTheme="minorHAnsi" w:cstheme="minorHAnsi"/>
              </w:rPr>
              <w:t xml:space="preserve">     </w:t>
            </w:r>
          </w:p>
          <w:p w14:paraId="2577AC4A" w14:textId="77777777" w:rsidR="00DD6853" w:rsidRDefault="00DD6853" w:rsidP="00DD6853">
            <w:pPr>
              <w:pStyle w:val="ListParagraph"/>
              <w:tabs>
                <w:tab w:val="left" w:pos="360"/>
              </w:tabs>
              <w:jc w:val="both"/>
              <w:rPr>
                <w:rFonts w:asciiTheme="minorHAnsi" w:hAnsiTheme="minorHAnsi" w:cstheme="minorHAnsi"/>
                <w:i/>
              </w:rPr>
            </w:pPr>
            <w:r>
              <w:rPr>
                <w:rFonts w:asciiTheme="minorHAnsi" w:hAnsiTheme="minorHAnsi" w:cstheme="minorHAnsi"/>
                <w:i/>
              </w:rPr>
              <w:t xml:space="preserve">                         </w:t>
            </w:r>
          </w:p>
          <w:p w14:paraId="2625901B" w14:textId="5A5F9975" w:rsidR="00DD6853" w:rsidRDefault="00DD6853" w:rsidP="00DD6853">
            <w:pPr>
              <w:pStyle w:val="ListParagraph"/>
              <w:numPr>
                <w:ilvl w:val="0"/>
                <w:numId w:val="12"/>
              </w:numPr>
              <w:tabs>
                <w:tab w:val="left" w:pos="360"/>
              </w:tabs>
              <w:jc w:val="both"/>
              <w:rPr>
                <w:rFonts w:asciiTheme="minorHAnsi" w:hAnsiTheme="minorHAnsi" w:cstheme="minorHAnsi"/>
                <w:i/>
              </w:rPr>
            </w:pPr>
            <w:r>
              <w:rPr>
                <w:rFonts w:asciiTheme="minorHAnsi" w:hAnsiTheme="minorHAnsi" w:cstheme="minorHAnsi"/>
                <w:i/>
              </w:rPr>
              <w:t>Motion to Adopt the Agenda</w:t>
            </w:r>
          </w:p>
          <w:p w14:paraId="6240C8E4" w14:textId="77777777" w:rsidR="00DD6853" w:rsidRDefault="00DD6853" w:rsidP="00DD6853">
            <w:pPr>
              <w:pStyle w:val="ListParagraph"/>
              <w:tabs>
                <w:tab w:val="left" w:pos="360"/>
              </w:tabs>
              <w:jc w:val="both"/>
              <w:rPr>
                <w:rFonts w:asciiTheme="minorHAnsi" w:hAnsiTheme="minorHAnsi" w:cstheme="minorHAnsi"/>
                <w:i/>
              </w:rPr>
            </w:pPr>
          </w:p>
          <w:p w14:paraId="7C61051A" w14:textId="28D29CC9" w:rsidR="00337FCB" w:rsidRDefault="00DD6853" w:rsidP="00DD6853">
            <w:pPr>
              <w:pStyle w:val="ListParagraph"/>
              <w:tabs>
                <w:tab w:val="left" w:pos="360"/>
              </w:tabs>
              <w:jc w:val="both"/>
              <w:rPr>
                <w:rFonts w:asciiTheme="minorHAnsi" w:hAnsiTheme="minorHAnsi" w:cstheme="minorHAnsi"/>
                <w:i/>
              </w:rPr>
            </w:pPr>
            <w:r>
              <w:rPr>
                <w:rFonts w:asciiTheme="minorHAnsi" w:hAnsiTheme="minorHAnsi" w:cstheme="minorHAnsi"/>
                <w:i/>
              </w:rPr>
              <w:t xml:space="preserve">                                EA/TI – Motion Passed</w:t>
            </w:r>
          </w:p>
          <w:p w14:paraId="32D59112" w14:textId="49E7AB74" w:rsidR="00DD6853" w:rsidRDefault="00DD6853" w:rsidP="00DD6853">
            <w:pPr>
              <w:pStyle w:val="ListParagraph"/>
              <w:tabs>
                <w:tab w:val="left" w:pos="360"/>
              </w:tabs>
              <w:jc w:val="both"/>
              <w:rPr>
                <w:rFonts w:asciiTheme="minorHAnsi" w:hAnsiTheme="minorHAnsi" w:cstheme="minorHAnsi"/>
                <w:i/>
              </w:rPr>
            </w:pPr>
            <w:r>
              <w:rPr>
                <w:rFonts w:asciiTheme="minorHAnsi" w:hAnsiTheme="minorHAnsi" w:cstheme="minorHAnsi"/>
                <w:i/>
              </w:rPr>
              <w:t xml:space="preserve">                                Ayes – SB/MS/DW/EA/TI</w:t>
            </w:r>
          </w:p>
          <w:p w14:paraId="7C344A01" w14:textId="0FC4BF66" w:rsidR="00DD6853" w:rsidRDefault="00DD6853" w:rsidP="00DD6853">
            <w:pPr>
              <w:pStyle w:val="ListParagraph"/>
              <w:tabs>
                <w:tab w:val="left" w:pos="360"/>
              </w:tabs>
              <w:ind w:left="1800"/>
              <w:jc w:val="both"/>
              <w:rPr>
                <w:rFonts w:asciiTheme="minorHAnsi" w:hAnsiTheme="minorHAnsi"/>
                <w:i/>
              </w:rPr>
            </w:pPr>
            <w:r>
              <w:rPr>
                <w:rFonts w:asciiTheme="minorHAnsi" w:hAnsiTheme="minorHAnsi" w:cstheme="minorHAnsi"/>
              </w:rPr>
              <w:t xml:space="preserve">            </w:t>
            </w:r>
            <w:proofErr w:type="spellStart"/>
            <w:r>
              <w:rPr>
                <w:rFonts w:asciiTheme="minorHAnsi" w:hAnsiTheme="minorHAnsi"/>
                <w:i/>
              </w:rPr>
              <w:t>Noes</w:t>
            </w:r>
            <w:proofErr w:type="spellEnd"/>
            <w:r>
              <w:rPr>
                <w:rFonts w:asciiTheme="minorHAnsi" w:hAnsiTheme="minorHAnsi"/>
                <w:i/>
              </w:rPr>
              <w:t xml:space="preserve"> – None</w:t>
            </w:r>
          </w:p>
          <w:p w14:paraId="7D07FEAA" w14:textId="6A67C23F" w:rsidR="00DD6853" w:rsidRDefault="00DD6853" w:rsidP="00DD6853">
            <w:pPr>
              <w:pStyle w:val="ListParagraph"/>
              <w:tabs>
                <w:tab w:val="left" w:pos="360"/>
              </w:tabs>
              <w:ind w:left="1800"/>
              <w:jc w:val="both"/>
              <w:rPr>
                <w:rFonts w:asciiTheme="minorHAnsi" w:hAnsiTheme="minorHAnsi"/>
                <w:i/>
              </w:rPr>
            </w:pPr>
            <w:r>
              <w:rPr>
                <w:rFonts w:asciiTheme="minorHAnsi" w:hAnsiTheme="minorHAnsi"/>
                <w:i/>
              </w:rPr>
              <w:t xml:space="preserve">            Absent – None</w:t>
            </w:r>
          </w:p>
          <w:p w14:paraId="36C1B7DE" w14:textId="4263F138" w:rsidR="00DD6853" w:rsidRPr="0025141B" w:rsidRDefault="00DD6853" w:rsidP="00DD6853">
            <w:pPr>
              <w:tabs>
                <w:tab w:val="left" w:pos="360"/>
              </w:tabs>
              <w:jc w:val="both"/>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t xml:space="preserve">                  </w:t>
            </w:r>
            <w:r w:rsidRPr="00414388">
              <w:rPr>
                <w:rFonts w:asciiTheme="minorHAnsi" w:hAnsiTheme="minorHAnsi"/>
                <w:i/>
              </w:rPr>
              <w:t xml:space="preserve">Abstain – </w:t>
            </w:r>
            <w:r>
              <w:rPr>
                <w:rFonts w:asciiTheme="minorHAnsi" w:hAnsiTheme="minorHAnsi"/>
                <w:i/>
              </w:rPr>
              <w:t>None</w:t>
            </w:r>
          </w:p>
          <w:p w14:paraId="57A9574F" w14:textId="16874732" w:rsidR="00DD6853" w:rsidRPr="00F74435" w:rsidRDefault="00DD6853" w:rsidP="00DD6853">
            <w:pPr>
              <w:pStyle w:val="ListParagraph"/>
              <w:tabs>
                <w:tab w:val="left" w:pos="360"/>
              </w:tabs>
              <w:jc w:val="both"/>
              <w:rPr>
                <w:rFonts w:asciiTheme="minorHAnsi" w:hAnsiTheme="minorHAnsi" w:cstheme="minorHAnsi"/>
              </w:rPr>
            </w:pPr>
          </w:p>
          <w:p w14:paraId="310DB467" w14:textId="77777777" w:rsidR="00337FCB" w:rsidRPr="00F74435" w:rsidRDefault="00E232EF" w:rsidP="00C50691">
            <w:pPr>
              <w:tabs>
                <w:tab w:val="left" w:pos="360"/>
              </w:tabs>
              <w:jc w:val="both"/>
              <w:rPr>
                <w:rFonts w:asciiTheme="minorHAnsi" w:hAnsiTheme="minorHAnsi" w:cstheme="minorHAnsi"/>
                <w:b/>
              </w:rPr>
            </w:pPr>
            <w:r w:rsidRPr="00F74435">
              <w:rPr>
                <w:rFonts w:asciiTheme="minorHAnsi" w:hAnsiTheme="minorHAnsi" w:cstheme="minorHAnsi"/>
              </w:rPr>
              <w:tab/>
            </w:r>
            <w:r w:rsidRPr="00F74435">
              <w:rPr>
                <w:rFonts w:asciiTheme="minorHAnsi" w:hAnsiTheme="minorHAnsi" w:cstheme="minorHAnsi"/>
              </w:rPr>
              <w:tab/>
            </w:r>
            <w:r w:rsidRPr="00F74435">
              <w:rPr>
                <w:rFonts w:asciiTheme="minorHAnsi" w:hAnsiTheme="minorHAnsi" w:cstheme="minorHAnsi"/>
              </w:rPr>
              <w:tab/>
            </w:r>
          </w:p>
        </w:tc>
      </w:tr>
      <w:tr w:rsidR="006E19D5" w:rsidRPr="00F74435" w14:paraId="53C0D540" w14:textId="77777777" w:rsidTr="00FD482A">
        <w:tblPrEx>
          <w:tblBorders>
            <w:left w:val="single" w:sz="4" w:space="0" w:color="auto"/>
            <w:right w:val="single" w:sz="4" w:space="0" w:color="auto"/>
            <w:insideH w:val="single" w:sz="4" w:space="0" w:color="auto"/>
            <w:insideV w:val="single" w:sz="4" w:space="0" w:color="auto"/>
          </w:tblBorders>
        </w:tblPrEx>
        <w:tc>
          <w:tcPr>
            <w:tcW w:w="10795" w:type="dxa"/>
            <w:tcBorders>
              <w:left w:val="nil"/>
              <w:right w:val="nil"/>
            </w:tcBorders>
          </w:tcPr>
          <w:p w14:paraId="110DFA5D" w14:textId="66D91677" w:rsidR="006E19D5" w:rsidRPr="00F74435" w:rsidRDefault="006E19D5" w:rsidP="00B245C2">
            <w:pPr>
              <w:pStyle w:val="ListParagraph"/>
              <w:ind w:left="360"/>
              <w:jc w:val="both"/>
              <w:rPr>
                <w:rFonts w:asciiTheme="minorHAnsi" w:hAnsiTheme="minorHAnsi" w:cstheme="minorHAnsi"/>
                <w:b/>
              </w:rPr>
            </w:pPr>
          </w:p>
          <w:p w14:paraId="604A80A6" w14:textId="6CBB8820" w:rsidR="006E19D5" w:rsidRPr="00F74435" w:rsidRDefault="006E19D5" w:rsidP="00B245C2">
            <w:pPr>
              <w:jc w:val="both"/>
              <w:rPr>
                <w:rFonts w:asciiTheme="minorHAnsi" w:hAnsiTheme="minorHAnsi" w:cstheme="minorHAnsi"/>
                <w:b/>
              </w:rPr>
            </w:pPr>
            <w:r w:rsidRPr="00F74435">
              <w:rPr>
                <w:rFonts w:asciiTheme="minorHAnsi" w:hAnsiTheme="minorHAnsi" w:cstheme="minorHAnsi"/>
                <w:b/>
              </w:rPr>
              <w:t>RECOGNITIONS</w:t>
            </w:r>
            <w:r w:rsidR="00343C90">
              <w:rPr>
                <w:rFonts w:asciiTheme="minorHAnsi" w:hAnsiTheme="minorHAnsi" w:cstheme="minorHAnsi"/>
                <w:b/>
              </w:rPr>
              <w:t>, APPOINTMENTS,</w:t>
            </w:r>
            <w:r w:rsidRPr="00F74435">
              <w:rPr>
                <w:rFonts w:asciiTheme="minorHAnsi" w:hAnsiTheme="minorHAnsi" w:cstheme="minorHAnsi"/>
                <w:b/>
              </w:rPr>
              <w:t xml:space="preserve"> AND PRESENTATIONS</w:t>
            </w:r>
          </w:p>
          <w:p w14:paraId="70B3FA6B" w14:textId="2E8C46BB" w:rsidR="00C269AD" w:rsidRDefault="00C269AD" w:rsidP="00C269AD">
            <w:pPr>
              <w:pStyle w:val="Level1"/>
              <w:widowControl/>
              <w:numPr>
                <w:ilvl w:val="0"/>
                <w:numId w:val="0"/>
              </w:numPr>
              <w:jc w:val="both"/>
              <w:outlineLvl w:val="9"/>
              <w:rPr>
                <w:rFonts w:asciiTheme="minorHAnsi" w:hAnsiTheme="minorHAnsi" w:cstheme="minorHAnsi"/>
                <w:i/>
                <w:iCs/>
                <w:color w:val="000000"/>
                <w:sz w:val="22"/>
                <w:szCs w:val="22"/>
                <w:shd w:val="clear" w:color="auto" w:fill="FFFFFF"/>
              </w:rPr>
            </w:pPr>
            <w:r w:rsidRPr="00F74435">
              <w:rPr>
                <w:rFonts w:asciiTheme="minorHAnsi" w:hAnsiTheme="minorHAnsi" w:cstheme="minorHAnsi"/>
                <w:i/>
                <w:sz w:val="22"/>
                <w:szCs w:val="22"/>
              </w:rPr>
              <w:t>The Board of Directors expresses appreciation to members of the community, District staff, or the Board for extra efforts as volunteers, committee members or community-minded citizens.</w:t>
            </w:r>
            <w:r w:rsidRPr="00F74435">
              <w:rPr>
                <w:rFonts w:asciiTheme="minorHAnsi" w:hAnsiTheme="minorHAnsi" w:cstheme="minorHAnsi"/>
                <w:i/>
                <w:szCs w:val="22"/>
              </w:rPr>
              <w:t xml:space="preserve"> </w:t>
            </w:r>
            <w:r w:rsidRPr="00F74435">
              <w:rPr>
                <w:rFonts w:asciiTheme="minorHAnsi" w:hAnsiTheme="minorHAnsi" w:cstheme="minorHAnsi"/>
                <w:i/>
                <w:iCs/>
                <w:color w:val="000000"/>
                <w:sz w:val="22"/>
                <w:szCs w:val="22"/>
                <w:shd w:val="clear" w:color="auto" w:fill="FFFFFF"/>
              </w:rPr>
              <w:t xml:space="preserve">The </w:t>
            </w:r>
            <w:r w:rsidRPr="00F74435">
              <w:rPr>
                <w:rFonts w:asciiTheme="minorHAnsi" w:hAnsiTheme="minorHAnsi" w:cstheme="minorHAnsi"/>
                <w:i/>
                <w:sz w:val="22"/>
                <w:szCs w:val="22"/>
              </w:rPr>
              <w:t>Board of Directors</w:t>
            </w:r>
            <w:r w:rsidRPr="00F74435">
              <w:rPr>
                <w:rFonts w:asciiTheme="minorHAnsi" w:hAnsiTheme="minorHAnsi" w:cstheme="minorHAnsi"/>
                <w:i/>
                <w:iCs/>
                <w:color w:val="000000"/>
                <w:sz w:val="22"/>
                <w:szCs w:val="22"/>
                <w:shd w:val="clear" w:color="auto" w:fill="FFFFFF"/>
              </w:rPr>
              <w:t xml:space="preserve"> is prohibited from discussing issues not on the agenda brought to them at this time. According to State Law (the Brown Act), items must first be noticed on the agenda before any discussion or action.</w:t>
            </w:r>
          </w:p>
          <w:p w14:paraId="11882776" w14:textId="77777777" w:rsidR="00186DEE" w:rsidRDefault="00186DEE" w:rsidP="00CA10FB">
            <w:pPr>
              <w:pStyle w:val="Level1"/>
              <w:widowControl/>
              <w:numPr>
                <w:ilvl w:val="0"/>
                <w:numId w:val="0"/>
              </w:numPr>
              <w:outlineLvl w:val="9"/>
              <w:rPr>
                <w:rFonts w:asciiTheme="minorHAnsi" w:hAnsiTheme="minorHAnsi" w:cstheme="minorHAnsi"/>
                <w:szCs w:val="24"/>
              </w:rPr>
            </w:pPr>
          </w:p>
          <w:p w14:paraId="5C66385E" w14:textId="74FEEAA1" w:rsidR="00A60A52" w:rsidRDefault="00A60A52" w:rsidP="00A60A52">
            <w:pPr>
              <w:pStyle w:val="Level1"/>
              <w:widowControl/>
              <w:numPr>
                <w:ilvl w:val="0"/>
                <w:numId w:val="0"/>
              </w:numPr>
              <w:ind w:left="720"/>
              <w:jc w:val="center"/>
              <w:outlineLvl w:val="9"/>
              <w:rPr>
                <w:rFonts w:asciiTheme="minorHAnsi" w:hAnsiTheme="minorHAnsi" w:cstheme="minorHAnsi"/>
                <w:b/>
                <w:bCs/>
                <w:szCs w:val="24"/>
              </w:rPr>
            </w:pPr>
            <w:r>
              <w:rPr>
                <w:rFonts w:asciiTheme="minorHAnsi" w:hAnsiTheme="minorHAnsi" w:cstheme="minorHAnsi"/>
                <w:b/>
                <w:bCs/>
                <w:szCs w:val="24"/>
              </w:rPr>
              <w:t>Senate Certificate of Recognition from</w:t>
            </w:r>
          </w:p>
          <w:p w14:paraId="23C8BBCB" w14:textId="3FC49E6F" w:rsidR="00CA10FB" w:rsidRDefault="00A60A52" w:rsidP="00A60A52">
            <w:pPr>
              <w:pStyle w:val="Level1"/>
              <w:widowControl/>
              <w:numPr>
                <w:ilvl w:val="0"/>
                <w:numId w:val="0"/>
              </w:numPr>
              <w:ind w:left="720"/>
              <w:jc w:val="center"/>
              <w:outlineLvl w:val="9"/>
              <w:rPr>
                <w:rFonts w:asciiTheme="minorHAnsi" w:hAnsiTheme="minorHAnsi" w:cstheme="minorHAnsi"/>
                <w:b/>
                <w:bCs/>
                <w:szCs w:val="24"/>
              </w:rPr>
            </w:pPr>
            <w:r>
              <w:rPr>
                <w:rFonts w:asciiTheme="minorHAnsi" w:hAnsiTheme="minorHAnsi" w:cstheme="minorHAnsi"/>
                <w:b/>
                <w:bCs/>
                <w:szCs w:val="24"/>
              </w:rPr>
              <w:t>Senator Marie Alvarado-Gil, 4</w:t>
            </w:r>
            <w:r w:rsidRPr="00A60A52">
              <w:rPr>
                <w:rFonts w:asciiTheme="minorHAnsi" w:hAnsiTheme="minorHAnsi" w:cstheme="minorHAnsi"/>
                <w:b/>
                <w:bCs/>
                <w:szCs w:val="24"/>
                <w:vertAlign w:val="superscript"/>
              </w:rPr>
              <w:t>th</w:t>
            </w:r>
            <w:r>
              <w:rPr>
                <w:rFonts w:asciiTheme="minorHAnsi" w:hAnsiTheme="minorHAnsi" w:cstheme="minorHAnsi"/>
                <w:b/>
                <w:bCs/>
                <w:szCs w:val="24"/>
              </w:rPr>
              <w:t xml:space="preserve"> District, California State Senate</w:t>
            </w:r>
          </w:p>
          <w:p w14:paraId="727C0850" w14:textId="1192F713" w:rsidR="00A60A52" w:rsidRDefault="00A60A52" w:rsidP="00A60A52">
            <w:pPr>
              <w:pStyle w:val="Level1"/>
              <w:widowControl/>
              <w:numPr>
                <w:ilvl w:val="0"/>
                <w:numId w:val="0"/>
              </w:numPr>
              <w:ind w:left="720"/>
              <w:jc w:val="center"/>
              <w:outlineLvl w:val="9"/>
              <w:rPr>
                <w:rFonts w:asciiTheme="minorHAnsi" w:hAnsiTheme="minorHAnsi" w:cstheme="minorHAnsi"/>
                <w:bCs/>
                <w:szCs w:val="24"/>
              </w:rPr>
            </w:pPr>
            <w:r>
              <w:rPr>
                <w:rFonts w:asciiTheme="minorHAnsi" w:hAnsiTheme="minorHAnsi" w:cstheme="minorHAnsi"/>
                <w:bCs/>
                <w:szCs w:val="24"/>
              </w:rPr>
              <w:t xml:space="preserve">Lauren Hernandez, Office of Senator </w:t>
            </w:r>
            <w:proofErr w:type="spellStart"/>
            <w:r>
              <w:rPr>
                <w:rFonts w:asciiTheme="minorHAnsi" w:hAnsiTheme="minorHAnsi" w:cstheme="minorHAnsi"/>
                <w:bCs/>
                <w:szCs w:val="24"/>
              </w:rPr>
              <w:t>Alavrado</w:t>
            </w:r>
            <w:proofErr w:type="spellEnd"/>
            <w:r>
              <w:rPr>
                <w:rFonts w:asciiTheme="minorHAnsi" w:hAnsiTheme="minorHAnsi" w:cstheme="minorHAnsi"/>
                <w:bCs/>
                <w:szCs w:val="24"/>
              </w:rPr>
              <w:t>-Gil</w:t>
            </w:r>
          </w:p>
          <w:p w14:paraId="2993C88C" w14:textId="77777777" w:rsidR="00DD6853" w:rsidRDefault="00DD6853" w:rsidP="00A60A52">
            <w:pPr>
              <w:pStyle w:val="Level1"/>
              <w:widowControl/>
              <w:numPr>
                <w:ilvl w:val="0"/>
                <w:numId w:val="0"/>
              </w:numPr>
              <w:ind w:left="720"/>
              <w:jc w:val="center"/>
              <w:outlineLvl w:val="9"/>
              <w:rPr>
                <w:rFonts w:asciiTheme="minorHAnsi" w:hAnsiTheme="minorHAnsi" w:cstheme="minorHAnsi"/>
                <w:bCs/>
                <w:szCs w:val="24"/>
              </w:rPr>
            </w:pPr>
          </w:p>
          <w:p w14:paraId="25817EA6" w14:textId="67CF5F1F" w:rsidR="00DD6853" w:rsidRPr="00DD6853" w:rsidRDefault="00DD6853" w:rsidP="00DD6853">
            <w:pPr>
              <w:pStyle w:val="Level1"/>
              <w:widowControl/>
              <w:numPr>
                <w:ilvl w:val="0"/>
                <w:numId w:val="11"/>
              </w:numPr>
              <w:outlineLvl w:val="9"/>
              <w:rPr>
                <w:rFonts w:asciiTheme="minorHAnsi" w:hAnsiTheme="minorHAnsi" w:cstheme="minorHAnsi"/>
                <w:bCs/>
                <w:i/>
                <w:szCs w:val="24"/>
              </w:rPr>
            </w:pPr>
            <w:r>
              <w:rPr>
                <w:rFonts w:asciiTheme="minorHAnsi" w:hAnsiTheme="minorHAnsi" w:cstheme="minorHAnsi"/>
                <w:bCs/>
                <w:i/>
                <w:szCs w:val="24"/>
              </w:rPr>
              <w:t xml:space="preserve">Ms. Hernandez from Office of Senator </w:t>
            </w:r>
            <w:proofErr w:type="spellStart"/>
            <w:r>
              <w:rPr>
                <w:rFonts w:asciiTheme="minorHAnsi" w:hAnsiTheme="minorHAnsi" w:cstheme="minorHAnsi"/>
                <w:bCs/>
                <w:i/>
                <w:szCs w:val="24"/>
              </w:rPr>
              <w:t>Alavrado</w:t>
            </w:r>
            <w:proofErr w:type="spellEnd"/>
            <w:r>
              <w:rPr>
                <w:rFonts w:asciiTheme="minorHAnsi" w:hAnsiTheme="minorHAnsi" w:cstheme="minorHAnsi"/>
                <w:bCs/>
                <w:i/>
                <w:szCs w:val="24"/>
              </w:rPr>
              <w:t xml:space="preserve">-Gil presented the Board with a Certificate of Recognition on the occasion of Special Districts Week 2023.  </w:t>
            </w:r>
          </w:p>
          <w:p w14:paraId="19BBC6A8" w14:textId="02522100" w:rsidR="006A6FD1" w:rsidRPr="00F74435" w:rsidRDefault="006A6FD1" w:rsidP="006A6FD1">
            <w:pPr>
              <w:pStyle w:val="Level1"/>
              <w:widowControl/>
              <w:numPr>
                <w:ilvl w:val="0"/>
                <w:numId w:val="0"/>
              </w:numPr>
              <w:ind w:left="720"/>
              <w:outlineLvl w:val="9"/>
              <w:rPr>
                <w:rFonts w:asciiTheme="minorHAnsi" w:hAnsiTheme="minorHAnsi" w:cstheme="minorHAnsi"/>
                <w:szCs w:val="24"/>
              </w:rPr>
            </w:pPr>
          </w:p>
        </w:tc>
      </w:tr>
      <w:tr w:rsidR="001C0314" w:rsidRPr="00F74435" w14:paraId="50D220EF" w14:textId="77777777" w:rsidTr="00FD482A">
        <w:tblPrEx>
          <w:tblBorders>
            <w:left w:val="single" w:sz="4" w:space="0" w:color="auto"/>
            <w:right w:val="single" w:sz="4" w:space="0" w:color="auto"/>
            <w:insideH w:val="single" w:sz="4" w:space="0" w:color="auto"/>
            <w:insideV w:val="single" w:sz="4" w:space="0" w:color="auto"/>
          </w:tblBorders>
        </w:tblPrEx>
        <w:tc>
          <w:tcPr>
            <w:tcW w:w="10795" w:type="dxa"/>
            <w:tcBorders>
              <w:left w:val="nil"/>
              <w:bottom w:val="single" w:sz="4" w:space="0" w:color="auto"/>
              <w:right w:val="nil"/>
            </w:tcBorders>
          </w:tcPr>
          <w:p w14:paraId="27C1D743" w14:textId="77777777" w:rsidR="001C0314" w:rsidRPr="00F74435" w:rsidRDefault="001C0314" w:rsidP="001C0314">
            <w:pPr>
              <w:pStyle w:val="ListParagraph"/>
              <w:ind w:left="360"/>
              <w:jc w:val="both"/>
              <w:rPr>
                <w:rFonts w:asciiTheme="minorHAnsi" w:hAnsiTheme="minorHAnsi" w:cstheme="minorHAnsi"/>
                <w:b/>
              </w:rPr>
            </w:pPr>
          </w:p>
          <w:p w14:paraId="526BE51A" w14:textId="77777777" w:rsidR="004E11EF" w:rsidRPr="00F74435" w:rsidRDefault="004E11EF" w:rsidP="004E11EF">
            <w:pPr>
              <w:jc w:val="both"/>
              <w:rPr>
                <w:rFonts w:asciiTheme="minorHAnsi" w:hAnsiTheme="minorHAnsi" w:cstheme="minorHAnsi"/>
                <w:b/>
              </w:rPr>
            </w:pPr>
            <w:r w:rsidRPr="00F74435">
              <w:rPr>
                <w:rFonts w:asciiTheme="minorHAnsi" w:hAnsiTheme="minorHAnsi" w:cstheme="minorHAnsi"/>
                <w:b/>
              </w:rPr>
              <w:t>OPEN FORUM FOR NON-AGENDA ITEMS</w:t>
            </w:r>
          </w:p>
          <w:p w14:paraId="10410664" w14:textId="77777777" w:rsidR="00A62DCD" w:rsidRDefault="004E11EF" w:rsidP="004E11EF">
            <w:pPr>
              <w:jc w:val="both"/>
              <w:rPr>
                <w:rFonts w:asciiTheme="minorHAnsi" w:hAnsiTheme="minorHAnsi" w:cstheme="minorHAnsi"/>
                <w:i/>
                <w:sz w:val="22"/>
                <w:szCs w:val="22"/>
              </w:rPr>
            </w:pPr>
            <w:r w:rsidRPr="00F74435">
              <w:rPr>
                <w:rFonts w:asciiTheme="minorHAnsi" w:hAnsiTheme="minorHAnsi" w:cstheme="minorHAnsi"/>
                <w:i/>
                <w:sz w:val="22"/>
                <w:szCs w:val="22"/>
              </w:rPr>
              <w:t>Members of the public may speak on any item not on the agenda that falls within the jurisdiction of the Board of Directors</w:t>
            </w:r>
            <w:r w:rsidR="001C0314" w:rsidRPr="00F74435">
              <w:rPr>
                <w:rFonts w:asciiTheme="minorHAnsi" w:hAnsiTheme="minorHAnsi" w:cstheme="minorHAnsi"/>
                <w:i/>
                <w:sz w:val="22"/>
                <w:szCs w:val="22"/>
              </w:rPr>
              <w:t>.</w:t>
            </w:r>
          </w:p>
          <w:p w14:paraId="2A11EE11" w14:textId="606FE5BA" w:rsidR="00DD6853" w:rsidRPr="00DD6853" w:rsidRDefault="00DD6853" w:rsidP="00DD6853">
            <w:pPr>
              <w:pStyle w:val="ListParagraph"/>
              <w:numPr>
                <w:ilvl w:val="0"/>
                <w:numId w:val="11"/>
              </w:numPr>
              <w:jc w:val="both"/>
              <w:rPr>
                <w:rFonts w:asciiTheme="minorHAnsi" w:hAnsiTheme="minorHAnsi" w:cstheme="minorHAnsi"/>
                <w:i/>
                <w:sz w:val="22"/>
                <w:szCs w:val="22"/>
              </w:rPr>
            </w:pPr>
            <w:r>
              <w:rPr>
                <w:rFonts w:asciiTheme="minorHAnsi" w:hAnsiTheme="minorHAnsi" w:cstheme="minorHAnsi"/>
                <w:i/>
                <w:sz w:val="22"/>
                <w:szCs w:val="22"/>
              </w:rPr>
              <w:t>None</w:t>
            </w:r>
          </w:p>
          <w:p w14:paraId="299EEC0B" w14:textId="77777777" w:rsidR="00004FC6" w:rsidRPr="00F74435" w:rsidRDefault="00DF3FB3" w:rsidP="00CC255A">
            <w:pPr>
              <w:pStyle w:val="Level1"/>
              <w:widowControl/>
              <w:numPr>
                <w:ilvl w:val="0"/>
                <w:numId w:val="0"/>
              </w:numPr>
              <w:spacing w:after="40"/>
              <w:jc w:val="both"/>
              <w:outlineLvl w:val="9"/>
              <w:rPr>
                <w:rFonts w:asciiTheme="minorHAnsi" w:hAnsiTheme="minorHAnsi" w:cstheme="minorHAnsi"/>
                <w:szCs w:val="24"/>
              </w:rPr>
            </w:pPr>
            <w:r w:rsidRPr="00F74435">
              <w:rPr>
                <w:rFonts w:asciiTheme="minorHAnsi" w:hAnsiTheme="minorHAnsi" w:cstheme="minorHAnsi"/>
                <w:szCs w:val="24"/>
              </w:rPr>
              <w:tab/>
            </w:r>
            <w:r w:rsidRPr="00F74435">
              <w:rPr>
                <w:rFonts w:asciiTheme="minorHAnsi" w:hAnsiTheme="minorHAnsi" w:cstheme="minorHAnsi"/>
                <w:szCs w:val="24"/>
              </w:rPr>
              <w:tab/>
            </w:r>
          </w:p>
        </w:tc>
      </w:tr>
      <w:tr w:rsidR="001C0314" w:rsidRPr="00F74435" w14:paraId="48A63261" w14:textId="77777777" w:rsidTr="00FD482A">
        <w:tblPrEx>
          <w:tblBorders>
            <w:left w:val="single" w:sz="4" w:space="0" w:color="auto"/>
            <w:right w:val="single" w:sz="4" w:space="0" w:color="auto"/>
            <w:insideH w:val="single" w:sz="4" w:space="0" w:color="auto"/>
            <w:insideV w:val="single" w:sz="4" w:space="0" w:color="auto"/>
          </w:tblBorders>
        </w:tblPrEx>
        <w:trPr>
          <w:trHeight w:val="395"/>
        </w:trPr>
        <w:tc>
          <w:tcPr>
            <w:tcW w:w="10795" w:type="dxa"/>
            <w:tcBorders>
              <w:left w:val="nil"/>
              <w:bottom w:val="nil"/>
              <w:right w:val="nil"/>
            </w:tcBorders>
          </w:tcPr>
          <w:p w14:paraId="284660D8" w14:textId="257990A1" w:rsidR="00F56C7C" w:rsidRPr="00F74435" w:rsidRDefault="00F56C7C" w:rsidP="001C0314">
            <w:pPr>
              <w:pStyle w:val="ListParagraph"/>
              <w:tabs>
                <w:tab w:val="left" w:pos="360"/>
              </w:tabs>
              <w:ind w:left="342"/>
              <w:rPr>
                <w:rFonts w:asciiTheme="minorHAnsi" w:hAnsiTheme="minorHAnsi" w:cstheme="minorHAnsi"/>
                <w:b/>
              </w:rPr>
            </w:pPr>
          </w:p>
          <w:p w14:paraId="2EFE0727" w14:textId="77777777" w:rsidR="001C0314" w:rsidRPr="00E07CE1" w:rsidRDefault="001C0314" w:rsidP="00CD6CED">
            <w:pPr>
              <w:tabs>
                <w:tab w:val="left" w:pos="0"/>
              </w:tabs>
              <w:jc w:val="both"/>
              <w:rPr>
                <w:rFonts w:asciiTheme="minorHAnsi" w:hAnsiTheme="minorHAnsi" w:cstheme="minorHAnsi"/>
                <w:b/>
              </w:rPr>
            </w:pPr>
            <w:r w:rsidRPr="00E07CE1">
              <w:rPr>
                <w:rFonts w:asciiTheme="minorHAnsi" w:hAnsiTheme="minorHAnsi" w:cstheme="minorHAnsi"/>
                <w:b/>
              </w:rPr>
              <w:t xml:space="preserve">APPROVAL OF CONSENT </w:t>
            </w:r>
            <w:r w:rsidR="00337FCB" w:rsidRPr="00E07CE1">
              <w:rPr>
                <w:rFonts w:asciiTheme="minorHAnsi" w:hAnsiTheme="minorHAnsi" w:cstheme="minorHAnsi"/>
                <w:b/>
              </w:rPr>
              <w:t>AGENDA</w:t>
            </w:r>
          </w:p>
          <w:p w14:paraId="5C3C3CF0" w14:textId="140E709A" w:rsidR="001C0314" w:rsidRPr="00E07CE1" w:rsidRDefault="00F21352" w:rsidP="0062446C">
            <w:pPr>
              <w:tabs>
                <w:tab w:val="left" w:pos="0"/>
              </w:tabs>
              <w:jc w:val="both"/>
              <w:rPr>
                <w:rFonts w:asciiTheme="minorHAnsi" w:hAnsiTheme="minorHAnsi" w:cstheme="minorHAnsi"/>
                <w:i/>
              </w:rPr>
            </w:pPr>
            <w:r w:rsidRPr="00E07CE1">
              <w:rPr>
                <w:rFonts w:asciiTheme="minorHAnsi" w:hAnsiTheme="minorHAnsi" w:cstheme="minorHAnsi"/>
                <w:i/>
              </w:rPr>
              <w:t xml:space="preserve">The following Consent </w:t>
            </w:r>
            <w:r w:rsidR="0086741C" w:rsidRPr="00E07CE1">
              <w:rPr>
                <w:rFonts w:asciiTheme="minorHAnsi" w:hAnsiTheme="minorHAnsi" w:cstheme="minorHAnsi"/>
                <w:i/>
              </w:rPr>
              <w:t>Agenda</w:t>
            </w:r>
            <w:r w:rsidRPr="00E07CE1">
              <w:rPr>
                <w:rFonts w:asciiTheme="minorHAnsi" w:hAnsiTheme="minorHAnsi" w:cstheme="minorHAnsi"/>
                <w:i/>
              </w:rPr>
              <w:t xml:space="preserve"> items are considered routine and will be acted upon by the Board </w:t>
            </w:r>
            <w:r w:rsidR="00BC1980" w:rsidRPr="00E07CE1">
              <w:rPr>
                <w:rFonts w:asciiTheme="minorHAnsi" w:hAnsiTheme="minorHAnsi" w:cstheme="minorHAnsi"/>
                <w:i/>
              </w:rPr>
              <w:t xml:space="preserve">without discussion </w:t>
            </w:r>
            <w:r w:rsidR="007D23E5" w:rsidRPr="00E07CE1">
              <w:rPr>
                <w:rFonts w:asciiTheme="minorHAnsi" w:hAnsiTheme="minorHAnsi" w:cstheme="minorHAnsi"/>
                <w:i/>
              </w:rPr>
              <w:t>with one vote.</w:t>
            </w:r>
            <w:r w:rsidRPr="00E07CE1">
              <w:rPr>
                <w:rFonts w:asciiTheme="minorHAnsi" w:hAnsiTheme="minorHAnsi" w:cstheme="minorHAnsi"/>
                <w:i/>
              </w:rPr>
              <w:t xml:space="preserve"> Any item may be removed from the Consent </w:t>
            </w:r>
            <w:r w:rsidR="0086741C" w:rsidRPr="00E07CE1">
              <w:rPr>
                <w:rFonts w:asciiTheme="minorHAnsi" w:hAnsiTheme="minorHAnsi" w:cstheme="minorHAnsi"/>
                <w:i/>
              </w:rPr>
              <w:t>Agenda</w:t>
            </w:r>
            <w:r w:rsidRPr="00E07CE1">
              <w:rPr>
                <w:rFonts w:asciiTheme="minorHAnsi" w:hAnsiTheme="minorHAnsi" w:cstheme="minorHAnsi"/>
                <w:i/>
              </w:rPr>
              <w:t xml:space="preserve"> by a Board member or a member of the audience and pl</w:t>
            </w:r>
            <w:r w:rsidR="009A1A4E" w:rsidRPr="00E07CE1">
              <w:rPr>
                <w:rFonts w:asciiTheme="minorHAnsi" w:hAnsiTheme="minorHAnsi" w:cstheme="minorHAnsi"/>
                <w:i/>
              </w:rPr>
              <w:t>aced under General Business</w:t>
            </w:r>
            <w:r w:rsidR="00141066" w:rsidRPr="00E07CE1">
              <w:rPr>
                <w:rFonts w:asciiTheme="minorHAnsi" w:hAnsiTheme="minorHAnsi" w:cstheme="minorHAnsi"/>
                <w:i/>
              </w:rPr>
              <w:t xml:space="preserve"> </w:t>
            </w:r>
            <w:r w:rsidRPr="00E07CE1">
              <w:rPr>
                <w:rFonts w:asciiTheme="minorHAnsi" w:hAnsiTheme="minorHAnsi" w:cstheme="minorHAnsi"/>
                <w:i/>
              </w:rPr>
              <w:t>to be discussed and act</w:t>
            </w:r>
            <w:r w:rsidR="008A055A" w:rsidRPr="00E07CE1">
              <w:rPr>
                <w:rFonts w:asciiTheme="minorHAnsi" w:hAnsiTheme="minorHAnsi" w:cstheme="minorHAnsi"/>
                <w:i/>
              </w:rPr>
              <w:t>ed upon individually.</w:t>
            </w:r>
          </w:p>
          <w:p w14:paraId="6A85A1CA" w14:textId="77777777" w:rsidR="0062446C" w:rsidRPr="00E07CE1" w:rsidRDefault="0062446C" w:rsidP="0062446C">
            <w:pPr>
              <w:tabs>
                <w:tab w:val="left" w:pos="0"/>
              </w:tabs>
              <w:jc w:val="both"/>
              <w:rPr>
                <w:rFonts w:asciiTheme="minorHAnsi" w:hAnsiTheme="minorHAnsi" w:cstheme="minorHAnsi"/>
                <w:i/>
              </w:rPr>
            </w:pPr>
          </w:p>
          <w:p w14:paraId="14F665E9" w14:textId="3225FC77" w:rsidR="00DA5918" w:rsidRPr="00E07CE1" w:rsidRDefault="00DA5918" w:rsidP="0034681F">
            <w:pPr>
              <w:pStyle w:val="ListParagraph"/>
              <w:numPr>
                <w:ilvl w:val="0"/>
                <w:numId w:val="6"/>
              </w:numPr>
              <w:tabs>
                <w:tab w:val="left" w:pos="360"/>
              </w:tabs>
              <w:spacing w:after="40" w:line="276" w:lineRule="auto"/>
              <w:ind w:left="1157" w:hanging="684"/>
              <w:rPr>
                <w:rFonts w:asciiTheme="minorHAnsi" w:hAnsiTheme="minorHAnsi" w:cstheme="minorHAnsi"/>
              </w:rPr>
            </w:pPr>
            <w:r w:rsidRPr="00E07CE1">
              <w:rPr>
                <w:rFonts w:asciiTheme="minorHAnsi" w:hAnsiTheme="minorHAnsi" w:cstheme="minorHAnsi"/>
                <w:b/>
              </w:rPr>
              <w:t xml:space="preserve">APPROVE </w:t>
            </w:r>
            <w:r w:rsidRPr="00E07CE1">
              <w:rPr>
                <w:rFonts w:asciiTheme="minorHAnsi" w:hAnsiTheme="minorHAnsi" w:cstheme="minorHAnsi"/>
              </w:rPr>
              <w:t xml:space="preserve">Conformed Agenda – Board of Directors </w:t>
            </w:r>
            <w:r w:rsidR="002A06B5" w:rsidRPr="00E07CE1">
              <w:rPr>
                <w:rFonts w:asciiTheme="minorHAnsi" w:hAnsiTheme="minorHAnsi" w:cstheme="minorHAnsi"/>
              </w:rPr>
              <w:t>Regular</w:t>
            </w:r>
            <w:r w:rsidRPr="00E07CE1">
              <w:rPr>
                <w:rFonts w:asciiTheme="minorHAnsi" w:hAnsiTheme="minorHAnsi" w:cstheme="minorHAnsi"/>
              </w:rPr>
              <w:t xml:space="preserve"> Meeting </w:t>
            </w:r>
            <w:r w:rsidR="00EA718C" w:rsidRPr="00E07CE1">
              <w:rPr>
                <w:rFonts w:asciiTheme="minorHAnsi" w:hAnsiTheme="minorHAnsi" w:cstheme="minorHAnsi"/>
              </w:rPr>
              <w:t>May 17</w:t>
            </w:r>
            <w:r w:rsidRPr="00E07CE1">
              <w:rPr>
                <w:rFonts w:asciiTheme="minorHAnsi" w:hAnsiTheme="minorHAnsi" w:cstheme="minorHAnsi"/>
              </w:rPr>
              <w:t>, 202</w:t>
            </w:r>
            <w:r w:rsidR="00DA7B67" w:rsidRPr="00E07CE1">
              <w:rPr>
                <w:rFonts w:asciiTheme="minorHAnsi" w:hAnsiTheme="minorHAnsi" w:cstheme="minorHAnsi"/>
              </w:rPr>
              <w:t>3</w:t>
            </w:r>
          </w:p>
          <w:p w14:paraId="3628EFE8" w14:textId="4D794FAA" w:rsidR="00EA718C" w:rsidRPr="00E07CE1" w:rsidRDefault="009A66C7" w:rsidP="00EA718C">
            <w:pPr>
              <w:pStyle w:val="ListParagraph"/>
              <w:numPr>
                <w:ilvl w:val="0"/>
                <w:numId w:val="6"/>
              </w:numPr>
              <w:tabs>
                <w:tab w:val="left" w:pos="360"/>
              </w:tabs>
              <w:spacing w:after="40" w:line="276" w:lineRule="auto"/>
              <w:ind w:left="1157" w:hanging="684"/>
              <w:rPr>
                <w:rFonts w:asciiTheme="minorHAnsi" w:hAnsiTheme="minorHAnsi" w:cstheme="minorHAnsi"/>
              </w:rPr>
            </w:pPr>
            <w:r w:rsidRPr="00E07CE1">
              <w:rPr>
                <w:rFonts w:asciiTheme="minorHAnsi" w:hAnsiTheme="minorHAnsi" w:cstheme="minorHAnsi"/>
                <w:b/>
              </w:rPr>
              <w:t xml:space="preserve">APPROVE </w:t>
            </w:r>
            <w:r w:rsidRPr="00E07CE1">
              <w:rPr>
                <w:rFonts w:asciiTheme="minorHAnsi" w:hAnsiTheme="minorHAnsi" w:cstheme="minorHAnsi"/>
              </w:rPr>
              <w:t xml:space="preserve">Conformed Agenda – Board of Directors Special Meeting </w:t>
            </w:r>
            <w:r w:rsidR="00EA718C" w:rsidRPr="00E07CE1">
              <w:rPr>
                <w:rFonts w:asciiTheme="minorHAnsi" w:hAnsiTheme="minorHAnsi" w:cstheme="minorHAnsi"/>
              </w:rPr>
              <w:t>May 17</w:t>
            </w:r>
            <w:r w:rsidRPr="00E07CE1">
              <w:rPr>
                <w:rFonts w:asciiTheme="minorHAnsi" w:hAnsiTheme="minorHAnsi" w:cstheme="minorHAnsi"/>
              </w:rPr>
              <w:t>, 2023</w:t>
            </w:r>
          </w:p>
          <w:p w14:paraId="63FC2A2C" w14:textId="03042ED5" w:rsidR="0034681F" w:rsidRPr="00E07CE1" w:rsidRDefault="0034681F" w:rsidP="00EA718C">
            <w:pPr>
              <w:pStyle w:val="ListParagraph"/>
              <w:numPr>
                <w:ilvl w:val="0"/>
                <w:numId w:val="6"/>
              </w:numPr>
              <w:spacing w:line="276" w:lineRule="auto"/>
              <w:ind w:left="1157" w:hanging="684"/>
              <w:contextualSpacing/>
              <w:rPr>
                <w:rFonts w:asciiTheme="minorHAnsi" w:hAnsiTheme="minorHAnsi" w:cstheme="minorHAnsi"/>
                <w:b/>
              </w:rPr>
            </w:pPr>
            <w:r w:rsidRPr="00E07CE1">
              <w:rPr>
                <w:rFonts w:asciiTheme="minorHAnsi" w:hAnsiTheme="minorHAnsi" w:cstheme="minorHAnsi"/>
                <w:b/>
              </w:rPr>
              <w:t xml:space="preserve">APPROVE </w:t>
            </w:r>
            <w:r w:rsidRPr="008B65C1">
              <w:rPr>
                <w:rFonts w:asciiTheme="minorHAnsi" w:hAnsiTheme="minorHAnsi" w:cstheme="minorHAnsi"/>
                <w:b/>
              </w:rPr>
              <w:t>RESOLUTION 2023-</w:t>
            </w:r>
            <w:r w:rsidR="008B65C1" w:rsidRPr="008B65C1">
              <w:rPr>
                <w:rFonts w:asciiTheme="minorHAnsi" w:hAnsiTheme="minorHAnsi" w:cstheme="minorHAnsi"/>
                <w:b/>
              </w:rPr>
              <w:t>23</w:t>
            </w:r>
            <w:r w:rsidR="00EA718C" w:rsidRPr="008B65C1">
              <w:rPr>
                <w:rFonts w:asciiTheme="minorHAnsi" w:hAnsiTheme="minorHAnsi" w:cstheme="minorHAnsi"/>
                <w:b/>
              </w:rPr>
              <w:t xml:space="preserve"> </w:t>
            </w:r>
            <w:r w:rsidR="00EA718C" w:rsidRPr="00E07CE1">
              <w:rPr>
                <w:rFonts w:asciiTheme="minorHAnsi" w:hAnsiTheme="minorHAnsi" w:cstheme="minorHAnsi"/>
              </w:rPr>
              <w:t>Authorizing Receipt of Alta California Regional Center Grant “Project High Five” in the amount of $</w:t>
            </w:r>
            <w:r w:rsidR="00E07CE1">
              <w:rPr>
                <w:rFonts w:asciiTheme="minorHAnsi" w:hAnsiTheme="minorHAnsi" w:cstheme="minorHAnsi"/>
              </w:rPr>
              <w:t xml:space="preserve">99,995.00, </w:t>
            </w:r>
            <w:r w:rsidR="00EA718C" w:rsidRPr="00E07CE1">
              <w:rPr>
                <w:rFonts w:asciiTheme="minorHAnsi" w:hAnsiTheme="minorHAnsi" w:cstheme="minorHAnsi"/>
              </w:rPr>
              <w:t>A</w:t>
            </w:r>
            <w:r w:rsidR="00E07CE1">
              <w:rPr>
                <w:rFonts w:asciiTheme="minorHAnsi" w:hAnsiTheme="minorHAnsi" w:cstheme="minorHAnsi"/>
              </w:rPr>
              <w:t>pproving</w:t>
            </w:r>
            <w:r w:rsidR="00EA718C" w:rsidRPr="00E07CE1">
              <w:rPr>
                <w:rFonts w:asciiTheme="minorHAnsi" w:hAnsiTheme="minorHAnsi" w:cstheme="minorHAnsi"/>
              </w:rPr>
              <w:t xml:space="preserve"> Professional Services Agreement with Moore Recreation Therapy &amp; Consulting</w:t>
            </w:r>
            <w:r w:rsidR="00E07CE1">
              <w:rPr>
                <w:rFonts w:asciiTheme="minorHAnsi" w:hAnsiTheme="minorHAnsi" w:cstheme="minorHAnsi"/>
              </w:rPr>
              <w:t>, and directing staff to add Revenues and Expenditures to the Fiscal Year 2023-2024 Final Budget</w:t>
            </w:r>
            <w:r w:rsidR="005E5C9F">
              <w:rPr>
                <w:rFonts w:asciiTheme="minorHAnsi" w:hAnsiTheme="minorHAnsi" w:cstheme="minorHAnsi"/>
              </w:rPr>
              <w:t xml:space="preserve"> (K. Vickers)</w:t>
            </w:r>
          </w:p>
          <w:p w14:paraId="3FE898E9" w14:textId="5028B9E7" w:rsidR="00EA718C" w:rsidRPr="005E5C9F" w:rsidRDefault="00EA718C" w:rsidP="00EA718C">
            <w:pPr>
              <w:pStyle w:val="ListParagraph"/>
              <w:numPr>
                <w:ilvl w:val="0"/>
                <w:numId w:val="6"/>
              </w:numPr>
              <w:spacing w:line="276" w:lineRule="auto"/>
              <w:ind w:left="1157" w:hanging="684"/>
              <w:contextualSpacing/>
              <w:rPr>
                <w:rFonts w:asciiTheme="minorHAnsi" w:hAnsiTheme="minorHAnsi" w:cstheme="minorHAnsi"/>
                <w:b/>
              </w:rPr>
            </w:pPr>
            <w:r w:rsidRPr="00E07CE1">
              <w:rPr>
                <w:rFonts w:asciiTheme="minorHAnsi" w:hAnsiTheme="minorHAnsi" w:cstheme="minorHAnsi"/>
                <w:b/>
              </w:rPr>
              <w:t xml:space="preserve">APPROVE </w:t>
            </w:r>
            <w:r w:rsidR="008B65C1" w:rsidRPr="008B65C1">
              <w:rPr>
                <w:rFonts w:asciiTheme="minorHAnsi" w:hAnsiTheme="minorHAnsi" w:cstheme="minorHAnsi"/>
                <w:b/>
              </w:rPr>
              <w:t>RESOLUTION 2023-24</w:t>
            </w:r>
            <w:r w:rsidRPr="008B65C1">
              <w:rPr>
                <w:rFonts w:asciiTheme="minorHAnsi" w:hAnsiTheme="minorHAnsi" w:cstheme="minorHAnsi"/>
                <w:b/>
              </w:rPr>
              <w:t xml:space="preserve"> </w:t>
            </w:r>
            <w:r w:rsidR="001C27FA">
              <w:rPr>
                <w:rFonts w:asciiTheme="minorHAnsi" w:hAnsiTheme="minorHAnsi" w:cstheme="minorHAnsi"/>
              </w:rPr>
              <w:t xml:space="preserve">– Authorizing </w:t>
            </w:r>
            <w:r w:rsidR="00E07CE1" w:rsidRPr="00E07CE1">
              <w:rPr>
                <w:rFonts w:asciiTheme="minorHAnsi" w:hAnsiTheme="minorHAnsi" w:cstheme="minorHAnsi"/>
              </w:rPr>
              <w:t xml:space="preserve">Receipt of American Rescue Plan Act </w:t>
            </w:r>
            <w:r w:rsidR="00E07CE1">
              <w:rPr>
                <w:rFonts w:asciiTheme="minorHAnsi" w:hAnsiTheme="minorHAnsi" w:cstheme="minorHAnsi"/>
              </w:rPr>
              <w:t>grant</w:t>
            </w:r>
            <w:r w:rsidR="00E07CE1" w:rsidRPr="00E07CE1">
              <w:rPr>
                <w:rFonts w:asciiTheme="minorHAnsi" w:hAnsiTheme="minorHAnsi" w:cstheme="minorHAnsi"/>
              </w:rPr>
              <w:t xml:space="preserve"> in the amount of $45,454</w:t>
            </w:r>
            <w:r w:rsidR="00E07CE1">
              <w:rPr>
                <w:rFonts w:asciiTheme="minorHAnsi" w:hAnsiTheme="minorHAnsi" w:cstheme="minorHAnsi"/>
              </w:rPr>
              <w:t xml:space="preserve"> and directing staff to add revenues and expenditures to the Fiscal Year 2</w:t>
            </w:r>
            <w:r w:rsidR="002E1FB7">
              <w:rPr>
                <w:rFonts w:asciiTheme="minorHAnsi" w:hAnsiTheme="minorHAnsi" w:cstheme="minorHAnsi"/>
              </w:rPr>
              <w:t>0</w:t>
            </w:r>
            <w:r w:rsidR="00E07CE1">
              <w:rPr>
                <w:rFonts w:asciiTheme="minorHAnsi" w:hAnsiTheme="minorHAnsi" w:cstheme="minorHAnsi"/>
              </w:rPr>
              <w:t>23-2024 Budget</w:t>
            </w:r>
            <w:r w:rsidR="005E5C9F">
              <w:rPr>
                <w:rFonts w:asciiTheme="minorHAnsi" w:hAnsiTheme="minorHAnsi" w:cstheme="minorHAnsi"/>
              </w:rPr>
              <w:t xml:space="preserve"> (D. Martin)</w:t>
            </w:r>
          </w:p>
          <w:p w14:paraId="4BD8E4DE" w14:textId="5E0F1150" w:rsidR="005E5C9F" w:rsidRPr="001C27FA" w:rsidRDefault="005E5C9F" w:rsidP="00EA718C">
            <w:pPr>
              <w:pStyle w:val="ListParagraph"/>
              <w:numPr>
                <w:ilvl w:val="0"/>
                <w:numId w:val="6"/>
              </w:numPr>
              <w:spacing w:line="276" w:lineRule="auto"/>
              <w:ind w:left="1157" w:hanging="684"/>
              <w:contextualSpacing/>
              <w:rPr>
                <w:rFonts w:asciiTheme="minorHAnsi" w:hAnsiTheme="minorHAnsi" w:cstheme="minorHAnsi"/>
                <w:b/>
              </w:rPr>
            </w:pPr>
            <w:r>
              <w:rPr>
                <w:rFonts w:asciiTheme="minorHAnsi" w:hAnsiTheme="minorHAnsi" w:cstheme="minorHAnsi"/>
                <w:b/>
              </w:rPr>
              <w:t xml:space="preserve">APPROVE </w:t>
            </w:r>
            <w:r w:rsidRPr="008B65C1">
              <w:rPr>
                <w:rFonts w:asciiTheme="minorHAnsi" w:hAnsiTheme="minorHAnsi" w:cstheme="minorHAnsi"/>
                <w:b/>
              </w:rPr>
              <w:t>RESOLUTION 2023-</w:t>
            </w:r>
            <w:r w:rsidR="008B65C1" w:rsidRPr="008B65C1">
              <w:rPr>
                <w:rFonts w:asciiTheme="minorHAnsi" w:hAnsiTheme="minorHAnsi" w:cstheme="minorHAnsi"/>
                <w:b/>
              </w:rPr>
              <w:t>25</w:t>
            </w:r>
            <w:r w:rsidRPr="008B65C1">
              <w:rPr>
                <w:rFonts w:asciiTheme="minorHAnsi" w:hAnsiTheme="minorHAnsi" w:cstheme="minorHAnsi"/>
                <w:b/>
              </w:rPr>
              <w:t xml:space="preserve"> </w:t>
            </w:r>
            <w:r w:rsidR="001C27FA" w:rsidRPr="008B65C1">
              <w:rPr>
                <w:rFonts w:asciiTheme="minorHAnsi" w:hAnsiTheme="minorHAnsi" w:cstheme="minorHAnsi"/>
              </w:rPr>
              <w:t xml:space="preserve">– </w:t>
            </w:r>
            <w:r w:rsidR="001C27FA">
              <w:rPr>
                <w:rFonts w:asciiTheme="minorHAnsi" w:hAnsiTheme="minorHAnsi" w:cstheme="minorHAnsi"/>
              </w:rPr>
              <w:t xml:space="preserve">Approving </w:t>
            </w:r>
            <w:r w:rsidR="00232014">
              <w:rPr>
                <w:rFonts w:asciiTheme="minorHAnsi" w:hAnsiTheme="minorHAnsi" w:cstheme="minorHAnsi"/>
              </w:rPr>
              <w:t xml:space="preserve">Memorandum of Understanding between Cameron Park Community Services District and El Dorado County Water Agency to participate </w:t>
            </w:r>
            <w:r w:rsidR="00CE4589">
              <w:rPr>
                <w:rFonts w:asciiTheme="minorHAnsi" w:hAnsiTheme="minorHAnsi" w:cstheme="minorHAnsi"/>
              </w:rPr>
              <w:t>in a Drainage A</w:t>
            </w:r>
            <w:r w:rsidR="00232014">
              <w:rPr>
                <w:rFonts w:asciiTheme="minorHAnsi" w:hAnsiTheme="minorHAnsi" w:cstheme="minorHAnsi"/>
              </w:rPr>
              <w:t xml:space="preserve">ssessment for Cameron Park and </w:t>
            </w:r>
            <w:r w:rsidR="00232014" w:rsidRPr="00232014">
              <w:rPr>
                <w:rFonts w:asciiTheme="minorHAnsi" w:hAnsiTheme="minorHAnsi" w:cstheme="minorHAnsi"/>
              </w:rPr>
              <w:t>directing staff to add Revenues and Expenditures to the Fiscal Year 2023-2024 Final Budget</w:t>
            </w:r>
            <w:r w:rsidR="00232014">
              <w:rPr>
                <w:rFonts w:asciiTheme="minorHAnsi" w:hAnsiTheme="minorHAnsi" w:cstheme="minorHAnsi"/>
              </w:rPr>
              <w:t xml:space="preserve"> (J. Ritzman)</w:t>
            </w:r>
          </w:p>
          <w:p w14:paraId="6731C755" w14:textId="3ED7AE7A" w:rsidR="006A6FD1" w:rsidRPr="00DD6853" w:rsidRDefault="001C27FA" w:rsidP="00406961">
            <w:pPr>
              <w:pStyle w:val="ListParagraph"/>
              <w:numPr>
                <w:ilvl w:val="0"/>
                <w:numId w:val="6"/>
              </w:numPr>
              <w:spacing w:line="276" w:lineRule="auto"/>
              <w:ind w:left="1157" w:hanging="684"/>
              <w:contextualSpacing/>
              <w:rPr>
                <w:rFonts w:asciiTheme="minorHAnsi" w:hAnsiTheme="minorHAnsi" w:cstheme="minorHAnsi"/>
                <w:b/>
              </w:rPr>
            </w:pPr>
            <w:r>
              <w:rPr>
                <w:rFonts w:asciiTheme="minorHAnsi" w:hAnsiTheme="minorHAnsi" w:cstheme="minorHAnsi"/>
                <w:b/>
              </w:rPr>
              <w:t xml:space="preserve">APPROVE </w:t>
            </w:r>
            <w:r w:rsidR="008B65C1">
              <w:rPr>
                <w:rFonts w:asciiTheme="minorHAnsi" w:hAnsiTheme="minorHAnsi" w:cstheme="minorHAnsi"/>
                <w:b/>
              </w:rPr>
              <w:t>RESOLUTION 2023-26</w:t>
            </w:r>
            <w:r>
              <w:rPr>
                <w:rFonts w:asciiTheme="minorHAnsi" w:hAnsiTheme="minorHAnsi" w:cstheme="minorHAnsi"/>
                <w:b/>
              </w:rPr>
              <w:t xml:space="preserve"> – </w:t>
            </w:r>
            <w:r>
              <w:rPr>
                <w:rFonts w:asciiTheme="minorHAnsi" w:hAnsiTheme="minorHAnsi" w:cstheme="minorHAnsi"/>
              </w:rPr>
              <w:t>Approving Agreement between Cameron Park Community Services District and Regional Government Services for General Manager Recruitment Services</w:t>
            </w:r>
            <w:r w:rsidR="00D36D94">
              <w:rPr>
                <w:rFonts w:asciiTheme="minorHAnsi" w:hAnsiTheme="minorHAnsi" w:cstheme="minorHAnsi"/>
              </w:rPr>
              <w:t xml:space="preserve"> and</w:t>
            </w:r>
            <w:r w:rsidR="00DC16C8">
              <w:rPr>
                <w:rFonts w:asciiTheme="minorHAnsi" w:hAnsiTheme="minorHAnsi" w:cstheme="minorHAnsi"/>
              </w:rPr>
              <w:t xml:space="preserve"> directing staff to allocate $15</w:t>
            </w:r>
            <w:r w:rsidR="00D36D94">
              <w:rPr>
                <w:rFonts w:asciiTheme="minorHAnsi" w:hAnsiTheme="minorHAnsi" w:cstheme="minorHAnsi"/>
              </w:rPr>
              <w:t>,000 in the FY2023-2024 Final B</w:t>
            </w:r>
            <w:r w:rsidR="00CE4589">
              <w:rPr>
                <w:rFonts w:asciiTheme="minorHAnsi" w:hAnsiTheme="minorHAnsi" w:cstheme="minorHAnsi"/>
              </w:rPr>
              <w:t>udget (J. Ritzman)</w:t>
            </w:r>
          </w:p>
          <w:p w14:paraId="0EABBFA3" w14:textId="77777777" w:rsidR="00DD6853" w:rsidRDefault="00DD6853" w:rsidP="00DD6853">
            <w:pPr>
              <w:tabs>
                <w:tab w:val="left" w:pos="360"/>
              </w:tabs>
              <w:jc w:val="both"/>
              <w:rPr>
                <w:rFonts w:asciiTheme="minorHAnsi" w:hAnsiTheme="minorHAnsi"/>
                <w:i/>
              </w:rPr>
            </w:pPr>
          </w:p>
          <w:p w14:paraId="39FC1E15" w14:textId="61407B3A" w:rsidR="00DD6853" w:rsidRPr="00DD6853" w:rsidRDefault="00DD6853" w:rsidP="00DD6853">
            <w:pPr>
              <w:pStyle w:val="ListParagraph"/>
              <w:numPr>
                <w:ilvl w:val="0"/>
                <w:numId w:val="13"/>
              </w:numPr>
              <w:tabs>
                <w:tab w:val="left" w:pos="360"/>
              </w:tabs>
              <w:jc w:val="both"/>
              <w:rPr>
                <w:rFonts w:asciiTheme="minorHAnsi" w:hAnsiTheme="minorHAnsi"/>
                <w:i/>
              </w:rPr>
            </w:pPr>
            <w:r w:rsidRPr="00DD6853">
              <w:rPr>
                <w:rFonts w:asciiTheme="minorHAnsi" w:hAnsiTheme="minorHAnsi"/>
                <w:i/>
              </w:rPr>
              <w:t>Motion to adopt the Consent Agenda with the following correction</w:t>
            </w:r>
            <w:r w:rsidR="000F2E9A">
              <w:rPr>
                <w:rFonts w:asciiTheme="minorHAnsi" w:hAnsiTheme="minorHAnsi"/>
                <w:i/>
              </w:rPr>
              <w:t>s and notation</w:t>
            </w:r>
            <w:r w:rsidRPr="00DD6853">
              <w:rPr>
                <w:rFonts w:asciiTheme="minorHAnsi" w:hAnsiTheme="minorHAnsi"/>
                <w:i/>
              </w:rPr>
              <w:t>:</w:t>
            </w:r>
          </w:p>
          <w:p w14:paraId="61897ED2" w14:textId="0C8A20AA" w:rsidR="000F2E9A" w:rsidRDefault="000F2E9A" w:rsidP="000F2E9A">
            <w:pPr>
              <w:pStyle w:val="ListParagraph"/>
              <w:numPr>
                <w:ilvl w:val="1"/>
                <w:numId w:val="13"/>
              </w:numPr>
              <w:tabs>
                <w:tab w:val="left" w:pos="360"/>
              </w:tabs>
              <w:jc w:val="both"/>
              <w:rPr>
                <w:rFonts w:asciiTheme="minorHAnsi" w:hAnsiTheme="minorHAnsi"/>
                <w:i/>
              </w:rPr>
            </w:pPr>
            <w:r>
              <w:rPr>
                <w:rFonts w:asciiTheme="minorHAnsi" w:hAnsiTheme="minorHAnsi"/>
                <w:i/>
              </w:rPr>
              <w:t>Correction to #2 for meeting start time at 6pm</w:t>
            </w:r>
          </w:p>
          <w:p w14:paraId="01C444A1" w14:textId="1FC4F1F3" w:rsidR="000F2E9A" w:rsidRPr="000F2E9A" w:rsidRDefault="00DD6853" w:rsidP="000F2E9A">
            <w:pPr>
              <w:pStyle w:val="ListParagraph"/>
              <w:numPr>
                <w:ilvl w:val="1"/>
                <w:numId w:val="13"/>
              </w:numPr>
              <w:tabs>
                <w:tab w:val="left" w:pos="360"/>
              </w:tabs>
              <w:jc w:val="both"/>
              <w:rPr>
                <w:rFonts w:asciiTheme="minorHAnsi" w:hAnsiTheme="minorHAnsi"/>
                <w:i/>
              </w:rPr>
            </w:pPr>
            <w:r w:rsidRPr="007000C7">
              <w:rPr>
                <w:rFonts w:asciiTheme="minorHAnsi" w:hAnsiTheme="minorHAnsi"/>
                <w:i/>
              </w:rPr>
              <w:t>Pull Item</w:t>
            </w:r>
            <w:r>
              <w:rPr>
                <w:rFonts w:asciiTheme="minorHAnsi" w:hAnsiTheme="minorHAnsi"/>
                <w:i/>
              </w:rPr>
              <w:t>s #</w:t>
            </w:r>
            <w:r w:rsidR="000F2E9A">
              <w:rPr>
                <w:rFonts w:asciiTheme="minorHAnsi" w:hAnsiTheme="minorHAnsi"/>
                <w:i/>
              </w:rPr>
              <w:t>6</w:t>
            </w:r>
          </w:p>
          <w:p w14:paraId="2550BD44" w14:textId="74C54C2B" w:rsidR="00DD6853" w:rsidRPr="007000C7" w:rsidRDefault="00DD6853" w:rsidP="000F2E9A">
            <w:pPr>
              <w:pStyle w:val="ListParagraph"/>
              <w:numPr>
                <w:ilvl w:val="1"/>
                <w:numId w:val="13"/>
              </w:numPr>
              <w:tabs>
                <w:tab w:val="left" w:pos="360"/>
              </w:tabs>
              <w:jc w:val="both"/>
              <w:rPr>
                <w:rFonts w:asciiTheme="minorHAnsi" w:hAnsiTheme="minorHAnsi"/>
                <w:i/>
              </w:rPr>
            </w:pPr>
            <w:r>
              <w:rPr>
                <w:rFonts w:asciiTheme="minorHAnsi" w:hAnsiTheme="minorHAnsi"/>
                <w:i/>
              </w:rPr>
              <w:t xml:space="preserve">Noted </w:t>
            </w:r>
            <w:r w:rsidR="000F2E9A">
              <w:rPr>
                <w:rFonts w:asciiTheme="minorHAnsi" w:hAnsiTheme="minorHAnsi"/>
                <w:i/>
              </w:rPr>
              <w:t xml:space="preserve">in record that </w:t>
            </w:r>
            <w:r>
              <w:rPr>
                <w:rFonts w:asciiTheme="minorHAnsi" w:hAnsiTheme="minorHAnsi"/>
                <w:i/>
              </w:rPr>
              <w:t xml:space="preserve">DW is abstaining from voting on </w:t>
            </w:r>
            <w:r w:rsidR="000F2E9A">
              <w:rPr>
                <w:rFonts w:asciiTheme="minorHAnsi" w:hAnsiTheme="minorHAnsi"/>
                <w:i/>
              </w:rPr>
              <w:t xml:space="preserve">#4  </w:t>
            </w:r>
          </w:p>
          <w:p w14:paraId="5A18C751" w14:textId="77777777" w:rsidR="00DD6853" w:rsidRPr="007000C7" w:rsidRDefault="00DD6853" w:rsidP="00DD6853">
            <w:pPr>
              <w:pStyle w:val="ListParagraph"/>
              <w:tabs>
                <w:tab w:val="left" w:pos="360"/>
              </w:tabs>
              <w:ind w:left="1800"/>
              <w:jc w:val="both"/>
              <w:rPr>
                <w:rFonts w:asciiTheme="minorHAnsi" w:hAnsiTheme="minorHAnsi"/>
                <w:i/>
                <w:sz w:val="20"/>
                <w:szCs w:val="20"/>
              </w:rPr>
            </w:pPr>
          </w:p>
          <w:p w14:paraId="03A35BC0" w14:textId="30CEDADC" w:rsidR="00DD6853" w:rsidRPr="007000C7" w:rsidRDefault="000F2E9A" w:rsidP="00DD6853">
            <w:pPr>
              <w:pStyle w:val="ListParagraph"/>
              <w:tabs>
                <w:tab w:val="left" w:pos="360"/>
              </w:tabs>
              <w:ind w:left="1800"/>
              <w:jc w:val="both"/>
              <w:rPr>
                <w:rFonts w:asciiTheme="minorHAnsi" w:hAnsiTheme="minorHAnsi"/>
                <w:i/>
              </w:rPr>
            </w:pPr>
            <w:r w:rsidRPr="002C7F85">
              <w:rPr>
                <w:rFonts w:asciiTheme="minorHAnsi" w:hAnsiTheme="minorHAnsi"/>
                <w:i/>
              </w:rPr>
              <w:t>TI/EA</w:t>
            </w:r>
            <w:r w:rsidR="00DD6853" w:rsidRPr="002C7F85">
              <w:rPr>
                <w:rFonts w:asciiTheme="minorHAnsi" w:hAnsiTheme="minorHAnsi"/>
                <w:i/>
              </w:rPr>
              <w:t>– Motion Passed</w:t>
            </w:r>
          </w:p>
          <w:p w14:paraId="2D0388C0" w14:textId="2B2D1B00" w:rsidR="00DD6853" w:rsidRPr="007000C7" w:rsidRDefault="00DD6853" w:rsidP="00DD6853">
            <w:pPr>
              <w:pStyle w:val="ListParagraph"/>
              <w:tabs>
                <w:tab w:val="left" w:pos="360"/>
              </w:tabs>
              <w:ind w:left="1800"/>
              <w:jc w:val="both"/>
              <w:rPr>
                <w:rFonts w:asciiTheme="minorHAnsi" w:hAnsiTheme="minorHAnsi"/>
                <w:i/>
              </w:rPr>
            </w:pPr>
            <w:r w:rsidRPr="007000C7">
              <w:rPr>
                <w:rFonts w:asciiTheme="minorHAnsi" w:hAnsiTheme="minorHAnsi"/>
                <w:i/>
              </w:rPr>
              <w:t xml:space="preserve">Ayes – </w:t>
            </w:r>
            <w:r w:rsidR="000F2E9A" w:rsidRPr="000F2E9A">
              <w:rPr>
                <w:rFonts w:asciiTheme="minorHAnsi" w:hAnsiTheme="minorHAnsi"/>
                <w:i/>
              </w:rPr>
              <w:t>SB/MS/DW/EA/TI</w:t>
            </w:r>
          </w:p>
          <w:p w14:paraId="7BA209D5" w14:textId="77777777" w:rsidR="00DD6853" w:rsidRPr="007000C7" w:rsidRDefault="00DD6853" w:rsidP="00DD6853">
            <w:pPr>
              <w:pStyle w:val="ListParagraph"/>
              <w:tabs>
                <w:tab w:val="left" w:pos="360"/>
              </w:tabs>
              <w:ind w:left="1800"/>
              <w:jc w:val="both"/>
              <w:rPr>
                <w:rFonts w:asciiTheme="minorHAnsi" w:hAnsiTheme="minorHAnsi"/>
                <w:i/>
              </w:rPr>
            </w:pPr>
            <w:proofErr w:type="spellStart"/>
            <w:r w:rsidRPr="007000C7">
              <w:rPr>
                <w:rFonts w:asciiTheme="minorHAnsi" w:hAnsiTheme="minorHAnsi"/>
                <w:i/>
              </w:rPr>
              <w:t>Noes</w:t>
            </w:r>
            <w:proofErr w:type="spellEnd"/>
            <w:r w:rsidRPr="007000C7">
              <w:rPr>
                <w:rFonts w:asciiTheme="minorHAnsi" w:hAnsiTheme="minorHAnsi"/>
                <w:i/>
              </w:rPr>
              <w:t xml:space="preserve"> – </w:t>
            </w:r>
            <w:r>
              <w:rPr>
                <w:rFonts w:asciiTheme="minorHAnsi" w:hAnsiTheme="minorHAnsi"/>
                <w:i/>
              </w:rPr>
              <w:t>None</w:t>
            </w:r>
          </w:p>
          <w:p w14:paraId="126039A7" w14:textId="77777777" w:rsidR="00DD6853" w:rsidRPr="007000C7" w:rsidRDefault="00DD6853" w:rsidP="00DD6853">
            <w:pPr>
              <w:pStyle w:val="ListParagraph"/>
              <w:tabs>
                <w:tab w:val="left" w:pos="360"/>
              </w:tabs>
              <w:ind w:left="1800"/>
              <w:jc w:val="both"/>
              <w:rPr>
                <w:rFonts w:asciiTheme="minorHAnsi" w:hAnsiTheme="minorHAnsi"/>
                <w:i/>
              </w:rPr>
            </w:pPr>
            <w:r>
              <w:rPr>
                <w:rFonts w:asciiTheme="minorHAnsi" w:hAnsiTheme="minorHAnsi"/>
                <w:i/>
              </w:rPr>
              <w:t>Absent – None</w:t>
            </w:r>
          </w:p>
          <w:p w14:paraId="10906628" w14:textId="270B11C4" w:rsidR="00DD6853" w:rsidRPr="007000C7" w:rsidRDefault="00DD6853" w:rsidP="00DD6853">
            <w:pPr>
              <w:tabs>
                <w:tab w:val="left" w:pos="360"/>
              </w:tabs>
              <w:jc w:val="both"/>
              <w:rPr>
                <w:rFonts w:asciiTheme="minorHAnsi" w:hAnsiTheme="minorHAnsi"/>
                <w:i/>
              </w:rPr>
            </w:pPr>
            <w:r w:rsidRPr="007000C7">
              <w:rPr>
                <w:rFonts w:asciiTheme="minorHAnsi" w:hAnsiTheme="minorHAnsi"/>
                <w:i/>
              </w:rPr>
              <w:tab/>
            </w:r>
            <w:r w:rsidRPr="007000C7">
              <w:rPr>
                <w:rFonts w:asciiTheme="minorHAnsi" w:hAnsiTheme="minorHAnsi"/>
                <w:i/>
              </w:rPr>
              <w:tab/>
            </w:r>
            <w:r w:rsidRPr="007000C7">
              <w:rPr>
                <w:rFonts w:asciiTheme="minorHAnsi" w:hAnsiTheme="minorHAnsi"/>
                <w:i/>
              </w:rPr>
              <w:tab/>
              <w:t xml:space="preserve">      Abstain – </w:t>
            </w:r>
            <w:r w:rsidR="00904DAD">
              <w:rPr>
                <w:rFonts w:asciiTheme="minorHAnsi" w:hAnsiTheme="minorHAnsi"/>
                <w:i/>
              </w:rPr>
              <w:t>DW Item #4 only</w:t>
            </w:r>
            <w:bookmarkStart w:id="0" w:name="_GoBack"/>
            <w:bookmarkEnd w:id="0"/>
          </w:p>
          <w:p w14:paraId="19B82668" w14:textId="7D55FF58" w:rsidR="00D55ED9" w:rsidRPr="000F2E9A" w:rsidRDefault="00D55ED9" w:rsidP="000F2E9A">
            <w:pPr>
              <w:tabs>
                <w:tab w:val="left" w:pos="360"/>
                <w:tab w:val="left" w:pos="720"/>
              </w:tabs>
              <w:spacing w:after="40" w:line="276" w:lineRule="auto"/>
              <w:rPr>
                <w:rFonts w:asciiTheme="minorHAnsi" w:hAnsiTheme="minorHAnsi" w:cstheme="minorHAnsi"/>
              </w:rPr>
            </w:pPr>
          </w:p>
        </w:tc>
      </w:tr>
    </w:tbl>
    <w:p w14:paraId="515213BB" w14:textId="77777777" w:rsidR="0059481D" w:rsidRDefault="0059481D">
      <w:r>
        <w:br w:type="page"/>
      </w:r>
    </w:p>
    <w:tbl>
      <w:tblPr>
        <w:tblStyle w:val="TableGrid"/>
        <w:tblW w:w="0" w:type="auto"/>
        <w:tblInd w:w="-5" w:type="dxa"/>
        <w:tblLook w:val="04A0" w:firstRow="1" w:lastRow="0" w:firstColumn="1" w:lastColumn="0" w:noHBand="0" w:noVBand="1"/>
      </w:tblPr>
      <w:tblGrid>
        <w:gridCol w:w="10805"/>
      </w:tblGrid>
      <w:tr w:rsidR="001C0314" w:rsidRPr="00F74435" w14:paraId="734F03ED" w14:textId="77777777" w:rsidTr="00FD482A">
        <w:tc>
          <w:tcPr>
            <w:tcW w:w="10805" w:type="dxa"/>
            <w:tcBorders>
              <w:top w:val="single" w:sz="4" w:space="0" w:color="auto"/>
              <w:left w:val="nil"/>
              <w:bottom w:val="nil"/>
              <w:right w:val="nil"/>
            </w:tcBorders>
          </w:tcPr>
          <w:p w14:paraId="7200A208" w14:textId="23B0D117" w:rsidR="00A86E29" w:rsidRPr="001D020B" w:rsidRDefault="00DE4E60" w:rsidP="00232014">
            <w:pPr>
              <w:spacing w:line="276" w:lineRule="auto"/>
              <w:rPr>
                <w:rFonts w:asciiTheme="minorHAnsi" w:hAnsiTheme="minorHAnsi" w:cstheme="minorHAnsi"/>
              </w:rPr>
            </w:pPr>
            <w:r w:rsidRPr="001D020B">
              <w:rPr>
                <w:rFonts w:asciiTheme="minorHAnsi" w:hAnsiTheme="minorHAnsi" w:cstheme="minorHAnsi"/>
              </w:rPr>
              <w:lastRenderedPageBreak/>
              <w:br w:type="page"/>
            </w:r>
          </w:p>
          <w:p w14:paraId="70E6A94A" w14:textId="2EEDC08D" w:rsidR="001C0314" w:rsidRPr="001D020B" w:rsidRDefault="001C0314" w:rsidP="0084168E">
            <w:pPr>
              <w:spacing w:line="276" w:lineRule="auto"/>
              <w:rPr>
                <w:rFonts w:asciiTheme="minorHAnsi" w:hAnsiTheme="minorHAnsi" w:cstheme="minorHAnsi"/>
                <w:b/>
              </w:rPr>
            </w:pPr>
            <w:r w:rsidRPr="001D020B">
              <w:rPr>
                <w:rFonts w:asciiTheme="minorHAnsi" w:hAnsiTheme="minorHAnsi" w:cstheme="minorHAnsi"/>
                <w:b/>
              </w:rPr>
              <w:t xml:space="preserve">GENERAL BUSINESS  </w:t>
            </w:r>
          </w:p>
          <w:p w14:paraId="2BE63994" w14:textId="77777777" w:rsidR="00AA080A" w:rsidRPr="001D020B" w:rsidRDefault="001C0314" w:rsidP="0084168E">
            <w:pPr>
              <w:jc w:val="both"/>
              <w:rPr>
                <w:rFonts w:asciiTheme="minorHAnsi" w:hAnsiTheme="minorHAnsi" w:cstheme="minorHAnsi"/>
                <w:i/>
              </w:rPr>
            </w:pPr>
            <w:r w:rsidRPr="001D020B">
              <w:rPr>
                <w:rFonts w:asciiTheme="minorHAnsi" w:hAnsiTheme="minorHAnsi" w:cstheme="minorHAnsi"/>
                <w:i/>
              </w:rPr>
              <w:t>For purposes of the Brown Act §54954.2 (a), items below provide a brief description of each item of business</w:t>
            </w:r>
            <w:r w:rsidR="00B9340A" w:rsidRPr="001D020B">
              <w:rPr>
                <w:rFonts w:asciiTheme="minorHAnsi" w:hAnsiTheme="minorHAnsi" w:cstheme="minorHAnsi"/>
                <w:i/>
              </w:rPr>
              <w:t xml:space="preserve"> to be transacted or discussed.</w:t>
            </w:r>
            <w:r w:rsidRPr="001D020B">
              <w:rPr>
                <w:rFonts w:asciiTheme="minorHAnsi" w:hAnsiTheme="minorHAnsi" w:cstheme="minorHAnsi"/>
                <w:i/>
              </w:rPr>
              <w:t xml:space="preserve"> Recommendations of the staff, as shown, do not prevent the Board from taking other action.</w:t>
            </w:r>
            <w:r w:rsidR="00AA080A" w:rsidRPr="001D020B">
              <w:rPr>
                <w:rFonts w:asciiTheme="minorHAnsi" w:hAnsiTheme="minorHAnsi" w:cstheme="minorHAnsi"/>
                <w:i/>
              </w:rPr>
              <w:t xml:space="preserve">  </w:t>
            </w:r>
          </w:p>
          <w:p w14:paraId="7D98B4D2" w14:textId="77777777" w:rsidR="00897097" w:rsidRPr="001D020B" w:rsidRDefault="00897097" w:rsidP="0084168E">
            <w:pPr>
              <w:jc w:val="both"/>
              <w:rPr>
                <w:rFonts w:asciiTheme="minorHAnsi" w:hAnsiTheme="minorHAnsi" w:cstheme="minorHAnsi"/>
                <w:i/>
              </w:rPr>
            </w:pPr>
          </w:p>
          <w:p w14:paraId="4B43648B" w14:textId="0207C871" w:rsidR="00AE552B" w:rsidRPr="000F2E9A" w:rsidRDefault="0084168E" w:rsidP="004749D5">
            <w:pPr>
              <w:pStyle w:val="ListParagraph"/>
              <w:numPr>
                <w:ilvl w:val="0"/>
                <w:numId w:val="6"/>
              </w:numPr>
              <w:tabs>
                <w:tab w:val="left" w:pos="360"/>
                <w:tab w:val="left" w:pos="1260"/>
              </w:tabs>
              <w:spacing w:line="276" w:lineRule="auto"/>
              <w:ind w:left="1247" w:hanging="671"/>
              <w:contextualSpacing/>
              <w:rPr>
                <w:rFonts w:asciiTheme="minorHAnsi" w:hAnsiTheme="minorHAnsi" w:cstheme="minorHAnsi"/>
              </w:rPr>
            </w:pPr>
            <w:r w:rsidRPr="00D8322C">
              <w:rPr>
                <w:rFonts w:asciiTheme="minorHAnsi" w:hAnsiTheme="minorHAnsi" w:cstheme="minorHAnsi"/>
                <w:b/>
              </w:rPr>
              <w:t xml:space="preserve">APPROVE </w:t>
            </w:r>
            <w:r w:rsidRPr="00D8322C">
              <w:rPr>
                <w:rFonts w:asciiTheme="minorHAnsi" w:hAnsiTheme="minorHAnsi" w:cstheme="minorHAnsi"/>
                <w:b/>
                <w:bCs/>
              </w:rPr>
              <w:t>RESOLUTION</w:t>
            </w:r>
            <w:r w:rsidR="00AE552B" w:rsidRPr="00D8322C">
              <w:rPr>
                <w:rFonts w:asciiTheme="minorHAnsi" w:hAnsiTheme="minorHAnsi" w:cstheme="minorHAnsi"/>
                <w:b/>
                <w:bCs/>
              </w:rPr>
              <w:t xml:space="preserve"> 2023-</w:t>
            </w:r>
            <w:r w:rsidR="008B65C1" w:rsidRPr="00D8322C">
              <w:rPr>
                <w:rFonts w:asciiTheme="minorHAnsi" w:hAnsiTheme="minorHAnsi" w:cstheme="minorHAnsi"/>
                <w:b/>
                <w:bCs/>
              </w:rPr>
              <w:t>22</w:t>
            </w:r>
            <w:r w:rsidR="00AE552B" w:rsidRPr="00D8322C">
              <w:rPr>
                <w:rFonts w:asciiTheme="minorHAnsi" w:hAnsiTheme="minorHAnsi" w:cstheme="minorHAnsi"/>
                <w:bCs/>
              </w:rPr>
              <w:t xml:space="preserve"> </w:t>
            </w:r>
            <w:r w:rsidRPr="00D8322C">
              <w:rPr>
                <w:rFonts w:asciiTheme="minorHAnsi" w:hAnsiTheme="minorHAnsi" w:cstheme="minorHAnsi"/>
                <w:bCs/>
              </w:rPr>
              <w:t>–</w:t>
            </w:r>
            <w:r w:rsidR="006A6FD1" w:rsidRPr="00D8322C">
              <w:rPr>
                <w:rFonts w:asciiTheme="minorHAnsi" w:hAnsiTheme="minorHAnsi" w:cstheme="minorHAnsi"/>
                <w:bCs/>
              </w:rPr>
              <w:t xml:space="preserve"> </w:t>
            </w:r>
            <w:r w:rsidRPr="00D8322C">
              <w:rPr>
                <w:rFonts w:asciiTheme="minorHAnsi" w:hAnsiTheme="minorHAnsi" w:cstheme="minorHAnsi"/>
                <w:bCs/>
              </w:rPr>
              <w:t xml:space="preserve">Approving an Agreement between Cameron Park Community Services District and CALFIRE for Fire and Emergency Services </w:t>
            </w:r>
            <w:r w:rsidR="00CE4589" w:rsidRPr="00D8322C">
              <w:rPr>
                <w:rFonts w:asciiTheme="minorHAnsi" w:hAnsiTheme="minorHAnsi" w:cstheme="minorHAnsi"/>
                <w:bCs/>
              </w:rPr>
              <w:t>(J. Ritzman)</w:t>
            </w:r>
          </w:p>
          <w:p w14:paraId="77F96EF9" w14:textId="77777777" w:rsidR="000F2E9A" w:rsidRPr="000F2E9A" w:rsidRDefault="000F2E9A" w:rsidP="000F2E9A">
            <w:pPr>
              <w:pStyle w:val="ListParagraph"/>
              <w:tabs>
                <w:tab w:val="left" w:pos="360"/>
                <w:tab w:val="left" w:pos="1260"/>
              </w:tabs>
              <w:spacing w:line="276" w:lineRule="auto"/>
              <w:ind w:left="1247"/>
              <w:contextualSpacing/>
              <w:rPr>
                <w:rFonts w:asciiTheme="minorHAnsi" w:hAnsiTheme="minorHAnsi" w:cstheme="minorHAnsi"/>
              </w:rPr>
            </w:pPr>
          </w:p>
          <w:p w14:paraId="3C2543DC" w14:textId="45579583" w:rsidR="000F2E9A" w:rsidRPr="000F2E9A" w:rsidRDefault="000F2E9A" w:rsidP="000F2E9A">
            <w:pPr>
              <w:pStyle w:val="ListParagraph"/>
              <w:numPr>
                <w:ilvl w:val="0"/>
                <w:numId w:val="13"/>
              </w:numPr>
              <w:tabs>
                <w:tab w:val="left" w:pos="360"/>
              </w:tabs>
              <w:jc w:val="both"/>
              <w:rPr>
                <w:rFonts w:asciiTheme="minorHAnsi" w:hAnsiTheme="minorHAnsi"/>
                <w:i/>
                <w:sz w:val="20"/>
                <w:szCs w:val="20"/>
              </w:rPr>
            </w:pPr>
            <w:r>
              <w:rPr>
                <w:rFonts w:asciiTheme="minorHAnsi" w:hAnsiTheme="minorHAnsi"/>
                <w:i/>
              </w:rPr>
              <w:t>Motion to</w:t>
            </w:r>
            <w:r w:rsidRPr="00DD6853">
              <w:rPr>
                <w:rFonts w:asciiTheme="minorHAnsi" w:hAnsiTheme="minorHAnsi"/>
                <w:i/>
              </w:rPr>
              <w:t xml:space="preserve"> </w:t>
            </w:r>
            <w:r>
              <w:rPr>
                <w:rFonts w:asciiTheme="minorHAnsi" w:hAnsiTheme="minorHAnsi"/>
                <w:i/>
              </w:rPr>
              <w:t xml:space="preserve">approve Agreement between Cameron Park Community Services District and CALFIRE </w:t>
            </w:r>
          </w:p>
          <w:p w14:paraId="03B17524" w14:textId="77777777" w:rsidR="000F2E9A" w:rsidRPr="007000C7" w:rsidRDefault="000F2E9A" w:rsidP="000F2E9A">
            <w:pPr>
              <w:pStyle w:val="ListParagraph"/>
              <w:tabs>
                <w:tab w:val="left" w:pos="360"/>
              </w:tabs>
              <w:ind w:left="2520"/>
              <w:jc w:val="both"/>
              <w:rPr>
                <w:rFonts w:asciiTheme="minorHAnsi" w:hAnsiTheme="minorHAnsi"/>
                <w:i/>
                <w:sz w:val="20"/>
                <w:szCs w:val="20"/>
              </w:rPr>
            </w:pPr>
          </w:p>
          <w:p w14:paraId="7CA9120E" w14:textId="070CF8D5" w:rsidR="000F2E9A" w:rsidRPr="007000C7" w:rsidRDefault="000F2E9A" w:rsidP="000F2E9A">
            <w:pPr>
              <w:pStyle w:val="ListParagraph"/>
              <w:tabs>
                <w:tab w:val="left" w:pos="360"/>
              </w:tabs>
              <w:ind w:left="1800"/>
              <w:jc w:val="both"/>
              <w:rPr>
                <w:rFonts w:asciiTheme="minorHAnsi" w:hAnsiTheme="minorHAnsi"/>
                <w:i/>
              </w:rPr>
            </w:pPr>
            <w:r>
              <w:rPr>
                <w:rFonts w:asciiTheme="minorHAnsi" w:hAnsiTheme="minorHAnsi"/>
                <w:i/>
              </w:rPr>
              <w:t>MS/DW</w:t>
            </w:r>
            <w:r w:rsidRPr="000F2E9A">
              <w:rPr>
                <w:rFonts w:asciiTheme="minorHAnsi" w:hAnsiTheme="minorHAnsi"/>
                <w:i/>
              </w:rPr>
              <w:t>– Motion Passed</w:t>
            </w:r>
          </w:p>
          <w:p w14:paraId="7D2699B2" w14:textId="77777777" w:rsidR="000F2E9A" w:rsidRPr="007000C7" w:rsidRDefault="000F2E9A" w:rsidP="000F2E9A">
            <w:pPr>
              <w:pStyle w:val="ListParagraph"/>
              <w:tabs>
                <w:tab w:val="left" w:pos="360"/>
              </w:tabs>
              <w:ind w:left="1800"/>
              <w:jc w:val="both"/>
              <w:rPr>
                <w:rFonts w:asciiTheme="minorHAnsi" w:hAnsiTheme="minorHAnsi"/>
                <w:i/>
              </w:rPr>
            </w:pPr>
            <w:r w:rsidRPr="007000C7">
              <w:rPr>
                <w:rFonts w:asciiTheme="minorHAnsi" w:hAnsiTheme="minorHAnsi"/>
                <w:i/>
              </w:rPr>
              <w:t xml:space="preserve">Ayes – </w:t>
            </w:r>
            <w:r w:rsidRPr="000F2E9A">
              <w:rPr>
                <w:rFonts w:asciiTheme="minorHAnsi" w:hAnsiTheme="minorHAnsi"/>
                <w:i/>
              </w:rPr>
              <w:t>SB/MS/DW/EA/TI</w:t>
            </w:r>
          </w:p>
          <w:p w14:paraId="4CE3302F" w14:textId="77777777" w:rsidR="000F2E9A" w:rsidRPr="007000C7" w:rsidRDefault="000F2E9A" w:rsidP="000F2E9A">
            <w:pPr>
              <w:pStyle w:val="ListParagraph"/>
              <w:tabs>
                <w:tab w:val="left" w:pos="360"/>
              </w:tabs>
              <w:ind w:left="1800"/>
              <w:jc w:val="both"/>
              <w:rPr>
                <w:rFonts w:asciiTheme="minorHAnsi" w:hAnsiTheme="minorHAnsi"/>
                <w:i/>
              </w:rPr>
            </w:pPr>
            <w:proofErr w:type="spellStart"/>
            <w:r w:rsidRPr="007000C7">
              <w:rPr>
                <w:rFonts w:asciiTheme="minorHAnsi" w:hAnsiTheme="minorHAnsi"/>
                <w:i/>
              </w:rPr>
              <w:t>Noes</w:t>
            </w:r>
            <w:proofErr w:type="spellEnd"/>
            <w:r w:rsidRPr="007000C7">
              <w:rPr>
                <w:rFonts w:asciiTheme="minorHAnsi" w:hAnsiTheme="minorHAnsi"/>
                <w:i/>
              </w:rPr>
              <w:t xml:space="preserve"> – </w:t>
            </w:r>
            <w:r>
              <w:rPr>
                <w:rFonts w:asciiTheme="minorHAnsi" w:hAnsiTheme="minorHAnsi"/>
                <w:i/>
              </w:rPr>
              <w:t>None</w:t>
            </w:r>
          </w:p>
          <w:p w14:paraId="42BC51EB" w14:textId="77777777" w:rsidR="000F2E9A" w:rsidRPr="007000C7" w:rsidRDefault="000F2E9A" w:rsidP="000F2E9A">
            <w:pPr>
              <w:pStyle w:val="ListParagraph"/>
              <w:tabs>
                <w:tab w:val="left" w:pos="360"/>
              </w:tabs>
              <w:ind w:left="1800"/>
              <w:jc w:val="both"/>
              <w:rPr>
                <w:rFonts w:asciiTheme="minorHAnsi" w:hAnsiTheme="minorHAnsi"/>
                <w:i/>
              </w:rPr>
            </w:pPr>
            <w:r>
              <w:rPr>
                <w:rFonts w:asciiTheme="minorHAnsi" w:hAnsiTheme="minorHAnsi"/>
                <w:i/>
              </w:rPr>
              <w:t>Absent – None</w:t>
            </w:r>
          </w:p>
          <w:p w14:paraId="4D9F6BDA" w14:textId="77777777" w:rsidR="000F2E9A" w:rsidRDefault="000F2E9A" w:rsidP="000F2E9A">
            <w:pPr>
              <w:tabs>
                <w:tab w:val="left" w:pos="360"/>
              </w:tabs>
              <w:jc w:val="both"/>
              <w:rPr>
                <w:rFonts w:asciiTheme="minorHAnsi" w:hAnsiTheme="minorHAnsi"/>
                <w:i/>
              </w:rPr>
            </w:pPr>
            <w:r w:rsidRPr="007000C7">
              <w:rPr>
                <w:rFonts w:asciiTheme="minorHAnsi" w:hAnsiTheme="minorHAnsi"/>
                <w:i/>
              </w:rPr>
              <w:tab/>
            </w:r>
            <w:r w:rsidRPr="007000C7">
              <w:rPr>
                <w:rFonts w:asciiTheme="minorHAnsi" w:hAnsiTheme="minorHAnsi"/>
                <w:i/>
              </w:rPr>
              <w:tab/>
            </w:r>
            <w:r w:rsidRPr="007000C7">
              <w:rPr>
                <w:rFonts w:asciiTheme="minorHAnsi" w:hAnsiTheme="minorHAnsi"/>
                <w:i/>
              </w:rPr>
              <w:tab/>
              <w:t xml:space="preserve">      Abstain – </w:t>
            </w:r>
            <w:r>
              <w:rPr>
                <w:rFonts w:asciiTheme="minorHAnsi" w:hAnsiTheme="minorHAnsi"/>
                <w:i/>
              </w:rPr>
              <w:t>None</w:t>
            </w:r>
          </w:p>
          <w:p w14:paraId="49F141D9" w14:textId="77777777" w:rsidR="0059481D" w:rsidRDefault="0059481D" w:rsidP="000F2E9A">
            <w:pPr>
              <w:tabs>
                <w:tab w:val="left" w:pos="360"/>
              </w:tabs>
              <w:jc w:val="both"/>
              <w:rPr>
                <w:rFonts w:asciiTheme="minorHAnsi" w:hAnsiTheme="minorHAnsi"/>
                <w:i/>
              </w:rPr>
            </w:pPr>
          </w:p>
          <w:p w14:paraId="477801F7" w14:textId="5E2D2733" w:rsidR="0059481D" w:rsidRPr="007000C7" w:rsidRDefault="0059481D" w:rsidP="000F2E9A">
            <w:pPr>
              <w:tabs>
                <w:tab w:val="left" w:pos="360"/>
              </w:tabs>
              <w:jc w:val="both"/>
              <w:rPr>
                <w:rFonts w:asciiTheme="minorHAnsi" w:hAnsiTheme="minorHAnsi"/>
                <w:i/>
              </w:rPr>
            </w:pPr>
            <w:r>
              <w:rPr>
                <w:rFonts w:asciiTheme="minorHAnsi" w:hAnsiTheme="minorHAnsi"/>
                <w:i/>
              </w:rPr>
              <w:t>Meeting recessed for 12</w:t>
            </w:r>
            <w:r w:rsidRPr="0059481D">
              <w:rPr>
                <w:rFonts w:asciiTheme="minorHAnsi" w:hAnsiTheme="minorHAnsi"/>
                <w:i/>
              </w:rPr>
              <w:t xml:space="preserve"> minutes.</w:t>
            </w:r>
          </w:p>
          <w:p w14:paraId="01F5911B" w14:textId="77777777" w:rsidR="000F2E9A" w:rsidRPr="000F2E9A" w:rsidRDefault="000F2E9A" w:rsidP="000F2E9A">
            <w:pPr>
              <w:tabs>
                <w:tab w:val="left" w:pos="360"/>
                <w:tab w:val="left" w:pos="1260"/>
              </w:tabs>
              <w:spacing w:line="276" w:lineRule="auto"/>
              <w:contextualSpacing/>
              <w:rPr>
                <w:rFonts w:asciiTheme="minorHAnsi" w:hAnsiTheme="minorHAnsi" w:cstheme="minorHAnsi"/>
              </w:rPr>
            </w:pPr>
          </w:p>
          <w:p w14:paraId="6AF72019" w14:textId="20390E52" w:rsidR="008B7ABA" w:rsidRDefault="00D36D94" w:rsidP="00232014">
            <w:pPr>
              <w:pStyle w:val="ListParagraph"/>
              <w:numPr>
                <w:ilvl w:val="0"/>
                <w:numId w:val="6"/>
              </w:numPr>
              <w:tabs>
                <w:tab w:val="left" w:pos="360"/>
                <w:tab w:val="left" w:pos="1260"/>
              </w:tabs>
              <w:spacing w:line="276" w:lineRule="auto"/>
              <w:ind w:left="1247" w:hanging="671"/>
              <w:contextualSpacing/>
              <w:rPr>
                <w:rFonts w:asciiTheme="minorHAnsi" w:hAnsiTheme="minorHAnsi" w:cstheme="minorHAnsi"/>
              </w:rPr>
            </w:pPr>
            <w:r w:rsidRPr="00CE4589">
              <w:rPr>
                <w:rFonts w:asciiTheme="minorHAnsi" w:hAnsiTheme="minorHAnsi" w:cstheme="minorHAnsi"/>
                <w:b/>
              </w:rPr>
              <w:t xml:space="preserve">PUBLIC HEARING – </w:t>
            </w:r>
            <w:r w:rsidRPr="00F91FA9">
              <w:rPr>
                <w:rFonts w:asciiTheme="minorHAnsi" w:hAnsiTheme="minorHAnsi" w:cstheme="minorHAnsi"/>
                <w:b/>
              </w:rPr>
              <w:t xml:space="preserve">APPROVE </w:t>
            </w:r>
            <w:r w:rsidR="00F91FA9" w:rsidRPr="00F91FA9">
              <w:rPr>
                <w:rFonts w:asciiTheme="minorHAnsi" w:hAnsiTheme="minorHAnsi" w:cstheme="minorHAnsi"/>
                <w:b/>
              </w:rPr>
              <w:t>Resolution 2023-28</w:t>
            </w:r>
            <w:r w:rsidR="00F91FA9">
              <w:rPr>
                <w:rFonts w:asciiTheme="minorHAnsi" w:hAnsiTheme="minorHAnsi" w:cstheme="minorHAnsi"/>
              </w:rPr>
              <w:t xml:space="preserve"> </w:t>
            </w:r>
            <w:r w:rsidR="008B7ABA">
              <w:rPr>
                <w:rFonts w:asciiTheme="minorHAnsi" w:hAnsiTheme="minorHAnsi" w:cstheme="minorHAnsi"/>
              </w:rPr>
              <w:t>Fiscal Year 2023-2024 Preliminary Budget</w:t>
            </w:r>
            <w:r w:rsidR="00CE4589">
              <w:rPr>
                <w:rFonts w:asciiTheme="minorHAnsi" w:hAnsiTheme="minorHAnsi" w:cstheme="minorHAnsi"/>
              </w:rPr>
              <w:t xml:space="preserve"> (J. Ritzman)</w:t>
            </w:r>
          </w:p>
          <w:p w14:paraId="33DEA314" w14:textId="77777777" w:rsidR="000F2E9A" w:rsidRDefault="000F2E9A" w:rsidP="000F2E9A">
            <w:pPr>
              <w:pStyle w:val="ListParagraph"/>
              <w:tabs>
                <w:tab w:val="left" w:pos="360"/>
                <w:tab w:val="left" w:pos="1260"/>
              </w:tabs>
              <w:spacing w:line="276" w:lineRule="auto"/>
              <w:ind w:left="1247"/>
              <w:contextualSpacing/>
              <w:rPr>
                <w:rFonts w:asciiTheme="minorHAnsi" w:hAnsiTheme="minorHAnsi" w:cstheme="minorHAnsi"/>
              </w:rPr>
            </w:pPr>
          </w:p>
          <w:p w14:paraId="7CAC06ED" w14:textId="4CFC9EC6" w:rsidR="000F2E9A" w:rsidRPr="000F2E9A" w:rsidRDefault="000F2E9A" w:rsidP="000F2E9A">
            <w:pPr>
              <w:pStyle w:val="ListParagraph"/>
              <w:numPr>
                <w:ilvl w:val="0"/>
                <w:numId w:val="13"/>
              </w:numPr>
              <w:tabs>
                <w:tab w:val="left" w:pos="360"/>
              </w:tabs>
              <w:jc w:val="both"/>
              <w:rPr>
                <w:rFonts w:asciiTheme="minorHAnsi" w:hAnsiTheme="minorHAnsi"/>
                <w:i/>
                <w:sz w:val="20"/>
                <w:szCs w:val="20"/>
              </w:rPr>
            </w:pPr>
            <w:r>
              <w:rPr>
                <w:rFonts w:asciiTheme="minorHAnsi" w:hAnsiTheme="minorHAnsi"/>
                <w:i/>
              </w:rPr>
              <w:t xml:space="preserve">Motion to approve </w:t>
            </w:r>
            <w:r w:rsidRPr="000F2E9A">
              <w:rPr>
                <w:rFonts w:asciiTheme="minorHAnsi" w:hAnsiTheme="minorHAnsi"/>
                <w:i/>
              </w:rPr>
              <w:t>Fiscal Year 2023-2024 Preliminary Budget</w:t>
            </w:r>
          </w:p>
          <w:p w14:paraId="1263F669" w14:textId="77777777" w:rsidR="000F2E9A" w:rsidRPr="000F2E9A" w:rsidRDefault="000F2E9A" w:rsidP="000F2E9A">
            <w:pPr>
              <w:pStyle w:val="ListParagraph"/>
              <w:tabs>
                <w:tab w:val="left" w:pos="360"/>
              </w:tabs>
              <w:ind w:left="2520"/>
              <w:jc w:val="both"/>
              <w:rPr>
                <w:rFonts w:asciiTheme="minorHAnsi" w:hAnsiTheme="minorHAnsi"/>
                <w:i/>
                <w:sz w:val="20"/>
                <w:szCs w:val="20"/>
              </w:rPr>
            </w:pPr>
          </w:p>
          <w:p w14:paraId="6E92A483" w14:textId="26063B3E" w:rsidR="000F2E9A" w:rsidRPr="007000C7" w:rsidRDefault="000F2E9A" w:rsidP="000F2E9A">
            <w:pPr>
              <w:pStyle w:val="ListParagraph"/>
              <w:tabs>
                <w:tab w:val="left" w:pos="360"/>
              </w:tabs>
              <w:ind w:left="1800"/>
              <w:jc w:val="both"/>
              <w:rPr>
                <w:rFonts w:asciiTheme="minorHAnsi" w:hAnsiTheme="minorHAnsi"/>
                <w:i/>
              </w:rPr>
            </w:pPr>
            <w:r>
              <w:rPr>
                <w:rFonts w:asciiTheme="minorHAnsi" w:hAnsiTheme="minorHAnsi"/>
                <w:i/>
              </w:rPr>
              <w:t>MS/EA</w:t>
            </w:r>
            <w:r w:rsidRPr="000F2E9A">
              <w:rPr>
                <w:rFonts w:asciiTheme="minorHAnsi" w:hAnsiTheme="minorHAnsi"/>
                <w:i/>
              </w:rPr>
              <w:t>– Motion Passed</w:t>
            </w:r>
          </w:p>
          <w:p w14:paraId="0ABE1D85" w14:textId="77777777" w:rsidR="000F2E9A" w:rsidRPr="007000C7" w:rsidRDefault="000F2E9A" w:rsidP="000F2E9A">
            <w:pPr>
              <w:pStyle w:val="ListParagraph"/>
              <w:tabs>
                <w:tab w:val="left" w:pos="360"/>
              </w:tabs>
              <w:ind w:left="1800"/>
              <w:jc w:val="both"/>
              <w:rPr>
                <w:rFonts w:asciiTheme="minorHAnsi" w:hAnsiTheme="minorHAnsi"/>
                <w:i/>
              </w:rPr>
            </w:pPr>
            <w:r w:rsidRPr="007000C7">
              <w:rPr>
                <w:rFonts w:asciiTheme="minorHAnsi" w:hAnsiTheme="minorHAnsi"/>
                <w:i/>
              </w:rPr>
              <w:t xml:space="preserve">Ayes – </w:t>
            </w:r>
            <w:r w:rsidRPr="000F2E9A">
              <w:rPr>
                <w:rFonts w:asciiTheme="minorHAnsi" w:hAnsiTheme="minorHAnsi"/>
                <w:i/>
              </w:rPr>
              <w:t>SB/MS/DW/EA/TI</w:t>
            </w:r>
          </w:p>
          <w:p w14:paraId="3A7F2865" w14:textId="77777777" w:rsidR="000F2E9A" w:rsidRPr="007000C7" w:rsidRDefault="000F2E9A" w:rsidP="000F2E9A">
            <w:pPr>
              <w:pStyle w:val="ListParagraph"/>
              <w:tabs>
                <w:tab w:val="left" w:pos="360"/>
              </w:tabs>
              <w:ind w:left="1800"/>
              <w:jc w:val="both"/>
              <w:rPr>
                <w:rFonts w:asciiTheme="minorHAnsi" w:hAnsiTheme="minorHAnsi"/>
                <w:i/>
              </w:rPr>
            </w:pPr>
            <w:proofErr w:type="spellStart"/>
            <w:r w:rsidRPr="007000C7">
              <w:rPr>
                <w:rFonts w:asciiTheme="minorHAnsi" w:hAnsiTheme="minorHAnsi"/>
                <w:i/>
              </w:rPr>
              <w:t>Noes</w:t>
            </w:r>
            <w:proofErr w:type="spellEnd"/>
            <w:r w:rsidRPr="007000C7">
              <w:rPr>
                <w:rFonts w:asciiTheme="minorHAnsi" w:hAnsiTheme="minorHAnsi"/>
                <w:i/>
              </w:rPr>
              <w:t xml:space="preserve"> – </w:t>
            </w:r>
            <w:r>
              <w:rPr>
                <w:rFonts w:asciiTheme="minorHAnsi" w:hAnsiTheme="minorHAnsi"/>
                <w:i/>
              </w:rPr>
              <w:t>None</w:t>
            </w:r>
          </w:p>
          <w:p w14:paraId="3B3D838F" w14:textId="77777777" w:rsidR="000F2E9A" w:rsidRPr="007000C7" w:rsidRDefault="000F2E9A" w:rsidP="000F2E9A">
            <w:pPr>
              <w:pStyle w:val="ListParagraph"/>
              <w:tabs>
                <w:tab w:val="left" w:pos="360"/>
              </w:tabs>
              <w:ind w:left="1800"/>
              <w:jc w:val="both"/>
              <w:rPr>
                <w:rFonts w:asciiTheme="minorHAnsi" w:hAnsiTheme="minorHAnsi"/>
                <w:i/>
              </w:rPr>
            </w:pPr>
            <w:r>
              <w:rPr>
                <w:rFonts w:asciiTheme="minorHAnsi" w:hAnsiTheme="minorHAnsi"/>
                <w:i/>
              </w:rPr>
              <w:t>Absent – None</w:t>
            </w:r>
          </w:p>
          <w:p w14:paraId="70B255D9" w14:textId="43D45D30" w:rsidR="000F2E9A" w:rsidRPr="000F2E9A" w:rsidRDefault="000F2E9A" w:rsidP="000F2E9A">
            <w:pPr>
              <w:tabs>
                <w:tab w:val="left" w:pos="360"/>
              </w:tabs>
              <w:jc w:val="both"/>
              <w:rPr>
                <w:rFonts w:asciiTheme="minorHAnsi" w:hAnsiTheme="minorHAnsi"/>
                <w:i/>
              </w:rPr>
            </w:pPr>
            <w:r w:rsidRPr="007000C7">
              <w:rPr>
                <w:rFonts w:asciiTheme="minorHAnsi" w:hAnsiTheme="minorHAnsi"/>
                <w:i/>
              </w:rPr>
              <w:tab/>
            </w:r>
            <w:r w:rsidRPr="007000C7">
              <w:rPr>
                <w:rFonts w:asciiTheme="minorHAnsi" w:hAnsiTheme="minorHAnsi"/>
                <w:i/>
              </w:rPr>
              <w:tab/>
            </w:r>
            <w:r w:rsidRPr="007000C7">
              <w:rPr>
                <w:rFonts w:asciiTheme="minorHAnsi" w:hAnsiTheme="minorHAnsi"/>
                <w:i/>
              </w:rPr>
              <w:tab/>
              <w:t xml:space="preserve">      Abstain – </w:t>
            </w:r>
            <w:r>
              <w:rPr>
                <w:rFonts w:asciiTheme="minorHAnsi" w:hAnsiTheme="minorHAnsi"/>
                <w:i/>
              </w:rPr>
              <w:t>None</w:t>
            </w:r>
          </w:p>
          <w:p w14:paraId="04945A46" w14:textId="77777777" w:rsidR="000F2E9A" w:rsidRDefault="000F2E9A" w:rsidP="000F2E9A">
            <w:pPr>
              <w:pStyle w:val="ListParagraph"/>
              <w:tabs>
                <w:tab w:val="left" w:pos="360"/>
                <w:tab w:val="left" w:pos="1260"/>
              </w:tabs>
              <w:spacing w:line="276" w:lineRule="auto"/>
              <w:ind w:left="1247"/>
              <w:contextualSpacing/>
              <w:rPr>
                <w:rFonts w:asciiTheme="minorHAnsi" w:hAnsiTheme="minorHAnsi" w:cstheme="minorHAnsi"/>
              </w:rPr>
            </w:pPr>
          </w:p>
          <w:p w14:paraId="28FEEC76" w14:textId="77777777" w:rsidR="00DC16C8" w:rsidRPr="000F2E9A" w:rsidRDefault="00DC16C8" w:rsidP="00DC16C8">
            <w:pPr>
              <w:pStyle w:val="ListParagraph"/>
              <w:numPr>
                <w:ilvl w:val="0"/>
                <w:numId w:val="6"/>
              </w:numPr>
              <w:tabs>
                <w:tab w:val="left" w:pos="360"/>
                <w:tab w:val="left" w:pos="1260"/>
              </w:tabs>
              <w:spacing w:line="276" w:lineRule="auto"/>
              <w:ind w:left="1247" w:hanging="671"/>
              <w:contextualSpacing/>
              <w:rPr>
                <w:rFonts w:asciiTheme="minorHAnsi" w:hAnsiTheme="minorHAnsi" w:cstheme="minorHAnsi"/>
              </w:rPr>
            </w:pPr>
            <w:r>
              <w:rPr>
                <w:rFonts w:asciiTheme="minorHAnsi" w:hAnsiTheme="minorHAnsi" w:cstheme="minorHAnsi"/>
                <w:b/>
                <w:bCs/>
              </w:rPr>
              <w:t xml:space="preserve">PUBLIC HEARING </w:t>
            </w:r>
            <w:r w:rsidRPr="008B65C1">
              <w:rPr>
                <w:rFonts w:asciiTheme="minorHAnsi" w:hAnsiTheme="minorHAnsi" w:cstheme="minorHAnsi"/>
                <w:b/>
                <w:bCs/>
              </w:rPr>
              <w:t xml:space="preserve">- APPROVE RESOLUTION 2023-27 </w:t>
            </w:r>
            <w:r w:rsidRPr="008B65C1">
              <w:rPr>
                <w:rFonts w:asciiTheme="minorHAnsi" w:hAnsiTheme="minorHAnsi" w:cstheme="minorHAnsi"/>
                <w:bCs/>
              </w:rPr>
              <w:t xml:space="preserve">Establishing </w:t>
            </w:r>
            <w:r>
              <w:rPr>
                <w:rFonts w:asciiTheme="minorHAnsi" w:hAnsiTheme="minorHAnsi" w:cstheme="minorHAnsi"/>
                <w:bCs/>
              </w:rPr>
              <w:t>Appropriations Limit for Fiscal Year 2023-2024 (C. Greek)</w:t>
            </w:r>
          </w:p>
          <w:p w14:paraId="4507DCD2" w14:textId="77777777" w:rsidR="000F2E9A" w:rsidRDefault="000F2E9A" w:rsidP="000F2E9A">
            <w:pPr>
              <w:pStyle w:val="ListParagraph"/>
              <w:tabs>
                <w:tab w:val="left" w:pos="360"/>
                <w:tab w:val="left" w:pos="1260"/>
              </w:tabs>
              <w:spacing w:line="276" w:lineRule="auto"/>
              <w:ind w:left="1247"/>
              <w:contextualSpacing/>
              <w:rPr>
                <w:rFonts w:asciiTheme="minorHAnsi" w:hAnsiTheme="minorHAnsi" w:cstheme="minorHAnsi"/>
                <w:b/>
                <w:bCs/>
              </w:rPr>
            </w:pPr>
          </w:p>
          <w:p w14:paraId="5EE4DFE2" w14:textId="56D318CC" w:rsidR="000F2E9A" w:rsidRPr="000F2E9A" w:rsidRDefault="000F2E9A" w:rsidP="000F2E9A">
            <w:pPr>
              <w:pStyle w:val="ListParagraph"/>
              <w:numPr>
                <w:ilvl w:val="0"/>
                <w:numId w:val="13"/>
              </w:numPr>
              <w:tabs>
                <w:tab w:val="left" w:pos="1260"/>
              </w:tabs>
              <w:spacing w:line="276" w:lineRule="auto"/>
              <w:contextualSpacing/>
              <w:rPr>
                <w:rFonts w:asciiTheme="minorHAnsi" w:hAnsiTheme="minorHAnsi" w:cstheme="minorHAnsi"/>
                <w:i/>
              </w:rPr>
            </w:pPr>
            <w:r w:rsidRPr="000F2E9A">
              <w:rPr>
                <w:rFonts w:asciiTheme="minorHAnsi" w:hAnsiTheme="minorHAnsi" w:cstheme="minorHAnsi"/>
                <w:i/>
              </w:rPr>
              <w:t xml:space="preserve">Motion to approve </w:t>
            </w:r>
            <w:r>
              <w:rPr>
                <w:rFonts w:asciiTheme="minorHAnsi" w:hAnsiTheme="minorHAnsi" w:cstheme="minorHAnsi"/>
                <w:i/>
              </w:rPr>
              <w:t>Appropriations Limit for Fiscal year 2023-2024</w:t>
            </w:r>
            <w:r w:rsidR="0059481D">
              <w:rPr>
                <w:rFonts w:asciiTheme="minorHAnsi" w:hAnsiTheme="minorHAnsi" w:cstheme="minorHAnsi"/>
                <w:i/>
              </w:rPr>
              <w:t xml:space="preserve"> General Fund 01 and CCR Fund 02</w:t>
            </w:r>
          </w:p>
          <w:p w14:paraId="0D6DD744" w14:textId="77777777" w:rsidR="000F2E9A" w:rsidRPr="000F2E9A" w:rsidRDefault="000F2E9A" w:rsidP="000F2E9A">
            <w:pPr>
              <w:pStyle w:val="ListParagraph"/>
              <w:tabs>
                <w:tab w:val="left" w:pos="1260"/>
              </w:tabs>
              <w:spacing w:line="276" w:lineRule="auto"/>
              <w:ind w:left="1247"/>
              <w:contextualSpacing/>
              <w:rPr>
                <w:rFonts w:asciiTheme="minorHAnsi" w:hAnsiTheme="minorHAnsi" w:cstheme="minorHAnsi"/>
                <w:i/>
              </w:rPr>
            </w:pPr>
          </w:p>
          <w:p w14:paraId="49E81056" w14:textId="04CCDCE5" w:rsidR="000F2E9A" w:rsidRPr="000F2E9A" w:rsidRDefault="000F2E9A" w:rsidP="000F2E9A">
            <w:pPr>
              <w:pStyle w:val="ListParagraph"/>
              <w:tabs>
                <w:tab w:val="left" w:pos="1260"/>
              </w:tabs>
              <w:spacing w:line="276" w:lineRule="auto"/>
              <w:ind w:left="1247"/>
              <w:contextualSpacing/>
              <w:rPr>
                <w:rFonts w:asciiTheme="minorHAnsi" w:hAnsiTheme="minorHAnsi" w:cstheme="minorHAnsi"/>
                <w:i/>
              </w:rPr>
            </w:pPr>
            <w:r w:rsidRPr="000F2E9A">
              <w:rPr>
                <w:rFonts w:asciiTheme="minorHAnsi" w:hAnsiTheme="minorHAnsi" w:cstheme="minorHAnsi"/>
                <w:i/>
              </w:rPr>
              <w:t>EA</w:t>
            </w:r>
            <w:r w:rsidR="0059481D">
              <w:rPr>
                <w:rFonts w:asciiTheme="minorHAnsi" w:hAnsiTheme="minorHAnsi" w:cstheme="minorHAnsi"/>
                <w:i/>
              </w:rPr>
              <w:t>/TI</w:t>
            </w:r>
            <w:r w:rsidRPr="000F2E9A">
              <w:rPr>
                <w:rFonts w:asciiTheme="minorHAnsi" w:hAnsiTheme="minorHAnsi" w:cstheme="minorHAnsi"/>
                <w:i/>
              </w:rPr>
              <w:t>– Motion Passed</w:t>
            </w:r>
          </w:p>
          <w:p w14:paraId="66C79BC4" w14:textId="77777777" w:rsidR="000F2E9A" w:rsidRPr="000F2E9A" w:rsidRDefault="000F2E9A" w:rsidP="000F2E9A">
            <w:pPr>
              <w:pStyle w:val="ListParagraph"/>
              <w:tabs>
                <w:tab w:val="left" w:pos="1260"/>
              </w:tabs>
              <w:spacing w:line="276" w:lineRule="auto"/>
              <w:ind w:left="1247"/>
              <w:contextualSpacing/>
              <w:rPr>
                <w:rFonts w:asciiTheme="minorHAnsi" w:hAnsiTheme="minorHAnsi" w:cstheme="minorHAnsi"/>
                <w:i/>
              </w:rPr>
            </w:pPr>
            <w:r w:rsidRPr="000F2E9A">
              <w:rPr>
                <w:rFonts w:asciiTheme="minorHAnsi" w:hAnsiTheme="minorHAnsi" w:cstheme="minorHAnsi"/>
                <w:i/>
              </w:rPr>
              <w:t>Ayes – SB/MS/DW/EA/TI</w:t>
            </w:r>
          </w:p>
          <w:p w14:paraId="12AF96F5" w14:textId="77777777" w:rsidR="000F2E9A" w:rsidRPr="000F2E9A" w:rsidRDefault="000F2E9A" w:rsidP="000F2E9A">
            <w:pPr>
              <w:pStyle w:val="ListParagraph"/>
              <w:tabs>
                <w:tab w:val="left" w:pos="1260"/>
              </w:tabs>
              <w:spacing w:line="276" w:lineRule="auto"/>
              <w:ind w:left="1247"/>
              <w:contextualSpacing/>
              <w:rPr>
                <w:rFonts w:asciiTheme="minorHAnsi" w:hAnsiTheme="minorHAnsi" w:cstheme="minorHAnsi"/>
                <w:i/>
              </w:rPr>
            </w:pPr>
            <w:proofErr w:type="spellStart"/>
            <w:r w:rsidRPr="000F2E9A">
              <w:rPr>
                <w:rFonts w:asciiTheme="minorHAnsi" w:hAnsiTheme="minorHAnsi" w:cstheme="minorHAnsi"/>
                <w:i/>
              </w:rPr>
              <w:t>Noes</w:t>
            </w:r>
            <w:proofErr w:type="spellEnd"/>
            <w:r w:rsidRPr="000F2E9A">
              <w:rPr>
                <w:rFonts w:asciiTheme="minorHAnsi" w:hAnsiTheme="minorHAnsi" w:cstheme="minorHAnsi"/>
                <w:i/>
              </w:rPr>
              <w:t xml:space="preserve"> – None</w:t>
            </w:r>
          </w:p>
          <w:p w14:paraId="753EE5EE" w14:textId="77777777" w:rsidR="000F2E9A" w:rsidRPr="000F2E9A" w:rsidRDefault="000F2E9A" w:rsidP="000F2E9A">
            <w:pPr>
              <w:pStyle w:val="ListParagraph"/>
              <w:tabs>
                <w:tab w:val="left" w:pos="1260"/>
              </w:tabs>
              <w:spacing w:line="276" w:lineRule="auto"/>
              <w:ind w:left="1247"/>
              <w:contextualSpacing/>
              <w:rPr>
                <w:rFonts w:asciiTheme="minorHAnsi" w:hAnsiTheme="minorHAnsi" w:cstheme="minorHAnsi"/>
                <w:i/>
              </w:rPr>
            </w:pPr>
            <w:r w:rsidRPr="000F2E9A">
              <w:rPr>
                <w:rFonts w:asciiTheme="minorHAnsi" w:hAnsiTheme="minorHAnsi" w:cstheme="minorHAnsi"/>
                <w:i/>
              </w:rPr>
              <w:t>Absent – None</w:t>
            </w:r>
          </w:p>
          <w:p w14:paraId="0907CCC2" w14:textId="6B539413" w:rsidR="000F2E9A" w:rsidRPr="000F2E9A" w:rsidRDefault="000F2E9A" w:rsidP="000F2E9A">
            <w:pPr>
              <w:pStyle w:val="ListParagraph"/>
              <w:tabs>
                <w:tab w:val="left" w:pos="1260"/>
              </w:tabs>
              <w:spacing w:line="276" w:lineRule="auto"/>
              <w:ind w:left="1247"/>
              <w:contextualSpacing/>
              <w:rPr>
                <w:rFonts w:asciiTheme="minorHAnsi" w:hAnsiTheme="minorHAnsi" w:cstheme="minorHAnsi"/>
                <w:i/>
              </w:rPr>
            </w:pPr>
            <w:r>
              <w:rPr>
                <w:rFonts w:asciiTheme="minorHAnsi" w:hAnsiTheme="minorHAnsi" w:cstheme="minorHAnsi"/>
                <w:i/>
              </w:rPr>
              <w:tab/>
            </w:r>
            <w:r w:rsidRPr="000F2E9A">
              <w:rPr>
                <w:rFonts w:asciiTheme="minorHAnsi" w:hAnsiTheme="minorHAnsi" w:cstheme="minorHAnsi"/>
                <w:i/>
              </w:rPr>
              <w:t>Abstain – None</w:t>
            </w:r>
          </w:p>
          <w:p w14:paraId="59AF2AB8" w14:textId="77777777" w:rsidR="000F2E9A" w:rsidRPr="00D36D94" w:rsidRDefault="000F2E9A" w:rsidP="000F2E9A">
            <w:pPr>
              <w:pStyle w:val="ListParagraph"/>
              <w:tabs>
                <w:tab w:val="left" w:pos="360"/>
                <w:tab w:val="left" w:pos="1260"/>
              </w:tabs>
              <w:spacing w:line="276" w:lineRule="auto"/>
              <w:ind w:left="1247"/>
              <w:contextualSpacing/>
              <w:rPr>
                <w:rFonts w:asciiTheme="minorHAnsi" w:hAnsiTheme="minorHAnsi" w:cstheme="minorHAnsi"/>
              </w:rPr>
            </w:pPr>
          </w:p>
          <w:p w14:paraId="676B9F36" w14:textId="0C052DE3" w:rsidR="00D36D94" w:rsidRDefault="003D5B73" w:rsidP="00232014">
            <w:pPr>
              <w:pStyle w:val="ListParagraph"/>
              <w:numPr>
                <w:ilvl w:val="0"/>
                <w:numId w:val="6"/>
              </w:numPr>
              <w:tabs>
                <w:tab w:val="left" w:pos="360"/>
                <w:tab w:val="left" w:pos="1260"/>
              </w:tabs>
              <w:spacing w:line="276" w:lineRule="auto"/>
              <w:ind w:left="1247" w:hanging="671"/>
              <w:contextualSpacing/>
              <w:rPr>
                <w:rFonts w:asciiTheme="minorHAnsi" w:hAnsiTheme="minorHAnsi" w:cstheme="minorHAnsi"/>
              </w:rPr>
            </w:pPr>
            <w:r>
              <w:rPr>
                <w:rFonts w:asciiTheme="minorHAnsi" w:hAnsiTheme="minorHAnsi" w:cstheme="minorHAnsi"/>
                <w:b/>
              </w:rPr>
              <w:t xml:space="preserve">APPROVE </w:t>
            </w:r>
            <w:r w:rsidR="00F91FA9" w:rsidRPr="00F91FA9">
              <w:rPr>
                <w:rFonts w:asciiTheme="minorHAnsi" w:hAnsiTheme="minorHAnsi" w:cstheme="minorHAnsi"/>
                <w:b/>
              </w:rPr>
              <w:t>Resolution 2023-29</w:t>
            </w:r>
            <w:r>
              <w:rPr>
                <w:rFonts w:asciiTheme="minorHAnsi" w:hAnsiTheme="minorHAnsi" w:cstheme="minorHAnsi"/>
              </w:rPr>
              <w:t xml:space="preserve"> Declaring the Intention to Continue Assessments for the Fiscal Year 2023-2024, Preliminarily Approving Engineer’s Report, and Providing for Notice of Public Hearing for the Landscaping and Lighting Districts </w:t>
            </w:r>
            <w:r w:rsidR="006704EB">
              <w:rPr>
                <w:rFonts w:asciiTheme="minorHAnsi" w:hAnsiTheme="minorHAnsi" w:cstheme="minorHAnsi"/>
              </w:rPr>
              <w:t>(C. Greek</w:t>
            </w:r>
            <w:r>
              <w:rPr>
                <w:rFonts w:asciiTheme="minorHAnsi" w:hAnsiTheme="minorHAnsi" w:cstheme="minorHAnsi"/>
              </w:rPr>
              <w:t xml:space="preserve"> &amp; M. Grassle</w:t>
            </w:r>
            <w:r w:rsidR="006704EB">
              <w:rPr>
                <w:rFonts w:asciiTheme="minorHAnsi" w:hAnsiTheme="minorHAnsi" w:cstheme="minorHAnsi"/>
              </w:rPr>
              <w:t>)</w:t>
            </w:r>
          </w:p>
          <w:p w14:paraId="3D16B350" w14:textId="77777777" w:rsidR="0059481D" w:rsidRDefault="0059481D" w:rsidP="0059481D">
            <w:pPr>
              <w:pStyle w:val="ListParagraph"/>
              <w:tabs>
                <w:tab w:val="left" w:pos="360"/>
                <w:tab w:val="left" w:pos="1260"/>
              </w:tabs>
              <w:spacing w:line="276" w:lineRule="auto"/>
              <w:ind w:left="1247"/>
              <w:contextualSpacing/>
              <w:rPr>
                <w:rFonts w:asciiTheme="minorHAnsi" w:hAnsiTheme="minorHAnsi" w:cstheme="minorHAnsi"/>
                <w:b/>
              </w:rPr>
            </w:pPr>
          </w:p>
          <w:p w14:paraId="12C279FE" w14:textId="4D9B5497" w:rsidR="0059481D" w:rsidRPr="0059481D" w:rsidRDefault="0059481D" w:rsidP="0059481D">
            <w:pPr>
              <w:pStyle w:val="ListParagraph"/>
              <w:numPr>
                <w:ilvl w:val="0"/>
                <w:numId w:val="13"/>
              </w:numPr>
              <w:tabs>
                <w:tab w:val="left" w:pos="360"/>
              </w:tabs>
              <w:rPr>
                <w:rFonts w:asciiTheme="minorHAnsi" w:hAnsiTheme="minorHAnsi" w:cstheme="minorHAnsi"/>
                <w:i/>
              </w:rPr>
            </w:pPr>
            <w:r>
              <w:rPr>
                <w:rFonts w:asciiTheme="minorHAnsi" w:hAnsiTheme="minorHAnsi" w:cstheme="minorHAnsi"/>
                <w:i/>
              </w:rPr>
              <w:t xml:space="preserve">Motion to approve </w:t>
            </w:r>
            <w:r w:rsidRPr="0059481D">
              <w:rPr>
                <w:rFonts w:asciiTheme="minorHAnsi" w:hAnsiTheme="minorHAnsi" w:cstheme="minorHAnsi"/>
                <w:i/>
              </w:rPr>
              <w:t>Declaring the Intention to Continue Assessments for the Fiscal Year 2023-2024, Preliminarily Approving Engineer’s Report, and Providing for Notice of Public Hearing for the Landscaping and Lighting Districts</w:t>
            </w:r>
            <w:r>
              <w:rPr>
                <w:rFonts w:asciiTheme="minorHAnsi" w:hAnsiTheme="minorHAnsi" w:cstheme="minorHAnsi"/>
                <w:i/>
              </w:rPr>
              <w:t xml:space="preserve"> on July 19, 2023</w:t>
            </w:r>
          </w:p>
          <w:p w14:paraId="49CEB1DB" w14:textId="77777777" w:rsidR="0059481D" w:rsidRPr="0059481D" w:rsidRDefault="0059481D" w:rsidP="0059481D">
            <w:pPr>
              <w:pStyle w:val="ListParagraph"/>
              <w:tabs>
                <w:tab w:val="left" w:pos="360"/>
              </w:tabs>
              <w:rPr>
                <w:rFonts w:asciiTheme="minorHAnsi" w:hAnsiTheme="minorHAnsi" w:cstheme="minorHAnsi"/>
                <w:i/>
              </w:rPr>
            </w:pPr>
          </w:p>
          <w:p w14:paraId="1989FB53" w14:textId="1D7968E5" w:rsidR="0059481D" w:rsidRPr="0059481D" w:rsidRDefault="0059481D" w:rsidP="0059481D">
            <w:pPr>
              <w:pStyle w:val="ListParagraph"/>
              <w:tabs>
                <w:tab w:val="left" w:pos="360"/>
              </w:tabs>
              <w:rPr>
                <w:rFonts w:asciiTheme="minorHAnsi" w:hAnsiTheme="minorHAnsi" w:cstheme="minorHAnsi"/>
                <w:i/>
              </w:rPr>
            </w:pPr>
            <w:r>
              <w:rPr>
                <w:rFonts w:asciiTheme="minorHAnsi" w:hAnsiTheme="minorHAnsi" w:cstheme="minorHAnsi"/>
                <w:i/>
              </w:rPr>
              <w:t>TI</w:t>
            </w:r>
            <w:r w:rsidRPr="0059481D">
              <w:rPr>
                <w:rFonts w:asciiTheme="minorHAnsi" w:hAnsiTheme="minorHAnsi" w:cstheme="minorHAnsi"/>
                <w:i/>
              </w:rPr>
              <w:t>/EA– Motion Passed</w:t>
            </w:r>
          </w:p>
          <w:p w14:paraId="5D7B4DAE" w14:textId="77777777" w:rsidR="0059481D" w:rsidRPr="0059481D" w:rsidRDefault="0059481D" w:rsidP="0059481D">
            <w:pPr>
              <w:pStyle w:val="ListParagraph"/>
              <w:tabs>
                <w:tab w:val="left" w:pos="360"/>
              </w:tabs>
              <w:rPr>
                <w:rFonts w:asciiTheme="minorHAnsi" w:hAnsiTheme="minorHAnsi" w:cstheme="minorHAnsi"/>
                <w:i/>
              </w:rPr>
            </w:pPr>
            <w:r w:rsidRPr="0059481D">
              <w:rPr>
                <w:rFonts w:asciiTheme="minorHAnsi" w:hAnsiTheme="minorHAnsi" w:cstheme="minorHAnsi"/>
                <w:i/>
              </w:rPr>
              <w:t>Ayes – SB/MS/DW/EA/TI</w:t>
            </w:r>
          </w:p>
          <w:p w14:paraId="5E6004B2" w14:textId="77777777" w:rsidR="0059481D" w:rsidRPr="0059481D" w:rsidRDefault="0059481D" w:rsidP="0059481D">
            <w:pPr>
              <w:pStyle w:val="ListParagraph"/>
              <w:tabs>
                <w:tab w:val="left" w:pos="360"/>
              </w:tabs>
              <w:rPr>
                <w:rFonts w:asciiTheme="minorHAnsi" w:hAnsiTheme="minorHAnsi" w:cstheme="minorHAnsi"/>
                <w:i/>
              </w:rPr>
            </w:pPr>
            <w:proofErr w:type="spellStart"/>
            <w:r w:rsidRPr="0059481D">
              <w:rPr>
                <w:rFonts w:asciiTheme="minorHAnsi" w:hAnsiTheme="minorHAnsi" w:cstheme="minorHAnsi"/>
                <w:i/>
              </w:rPr>
              <w:t>Noes</w:t>
            </w:r>
            <w:proofErr w:type="spellEnd"/>
            <w:r w:rsidRPr="0059481D">
              <w:rPr>
                <w:rFonts w:asciiTheme="minorHAnsi" w:hAnsiTheme="minorHAnsi" w:cstheme="minorHAnsi"/>
                <w:i/>
              </w:rPr>
              <w:t xml:space="preserve"> – None</w:t>
            </w:r>
          </w:p>
          <w:p w14:paraId="24A0FD81" w14:textId="77777777" w:rsidR="0059481D" w:rsidRPr="0059481D" w:rsidRDefault="0059481D" w:rsidP="0059481D">
            <w:pPr>
              <w:pStyle w:val="ListParagraph"/>
              <w:tabs>
                <w:tab w:val="left" w:pos="360"/>
              </w:tabs>
              <w:rPr>
                <w:rFonts w:asciiTheme="minorHAnsi" w:hAnsiTheme="minorHAnsi" w:cstheme="minorHAnsi"/>
                <w:i/>
              </w:rPr>
            </w:pPr>
            <w:r w:rsidRPr="0059481D">
              <w:rPr>
                <w:rFonts w:asciiTheme="minorHAnsi" w:hAnsiTheme="minorHAnsi" w:cstheme="minorHAnsi"/>
                <w:i/>
              </w:rPr>
              <w:t>Absent – None</w:t>
            </w:r>
          </w:p>
          <w:p w14:paraId="4F29F35D" w14:textId="7B6B3255" w:rsidR="0059481D" w:rsidRPr="0059481D" w:rsidRDefault="0059481D" w:rsidP="0059481D">
            <w:pPr>
              <w:pStyle w:val="ListParagraph"/>
              <w:tabs>
                <w:tab w:val="left" w:pos="360"/>
              </w:tabs>
              <w:rPr>
                <w:rFonts w:asciiTheme="minorHAnsi" w:hAnsiTheme="minorHAnsi" w:cstheme="minorHAnsi"/>
                <w:i/>
              </w:rPr>
            </w:pPr>
            <w:r w:rsidRPr="0059481D">
              <w:rPr>
                <w:rFonts w:asciiTheme="minorHAnsi" w:hAnsiTheme="minorHAnsi" w:cstheme="minorHAnsi"/>
                <w:i/>
              </w:rPr>
              <w:t>Abstain – None</w:t>
            </w:r>
          </w:p>
          <w:p w14:paraId="2AE9E4A6" w14:textId="77777777" w:rsidR="0059481D" w:rsidRPr="00D77FF7" w:rsidRDefault="0059481D" w:rsidP="0059481D">
            <w:pPr>
              <w:pStyle w:val="ListParagraph"/>
              <w:tabs>
                <w:tab w:val="left" w:pos="360"/>
                <w:tab w:val="left" w:pos="1260"/>
              </w:tabs>
              <w:spacing w:line="276" w:lineRule="auto"/>
              <w:ind w:left="1247"/>
              <w:contextualSpacing/>
              <w:rPr>
                <w:rFonts w:asciiTheme="minorHAnsi" w:hAnsiTheme="minorHAnsi" w:cstheme="minorHAnsi"/>
              </w:rPr>
            </w:pPr>
          </w:p>
          <w:p w14:paraId="5A76DA1E" w14:textId="77777777" w:rsidR="00266832" w:rsidRPr="0059481D" w:rsidRDefault="00AE552B" w:rsidP="00F91FA9">
            <w:pPr>
              <w:pStyle w:val="ListParagraph"/>
              <w:numPr>
                <w:ilvl w:val="0"/>
                <w:numId w:val="6"/>
              </w:numPr>
              <w:tabs>
                <w:tab w:val="left" w:pos="360"/>
                <w:tab w:val="left" w:pos="1260"/>
              </w:tabs>
              <w:spacing w:line="276" w:lineRule="auto"/>
              <w:ind w:left="1247" w:hanging="671"/>
              <w:contextualSpacing/>
              <w:rPr>
                <w:rFonts w:asciiTheme="minorHAnsi" w:hAnsiTheme="minorHAnsi" w:cstheme="minorHAnsi"/>
              </w:rPr>
            </w:pPr>
            <w:r w:rsidRPr="007C29E9">
              <w:rPr>
                <w:rFonts w:asciiTheme="minorHAnsi" w:hAnsiTheme="minorHAnsi" w:cstheme="minorHAnsi"/>
                <w:b/>
              </w:rPr>
              <w:t>PUBLIC HEARING</w:t>
            </w:r>
            <w:r w:rsidRPr="007C29E9">
              <w:rPr>
                <w:rFonts w:asciiTheme="minorHAnsi" w:hAnsiTheme="minorHAnsi" w:cstheme="minorHAnsi"/>
                <w:bCs/>
              </w:rPr>
              <w:t xml:space="preserve"> </w:t>
            </w:r>
            <w:r w:rsidR="00F25E00" w:rsidRPr="007C29E9">
              <w:rPr>
                <w:rFonts w:asciiTheme="minorHAnsi" w:hAnsiTheme="minorHAnsi" w:cstheme="minorHAnsi"/>
                <w:bCs/>
              </w:rPr>
              <w:t>–</w:t>
            </w:r>
            <w:r w:rsidR="001C27FA">
              <w:rPr>
                <w:rFonts w:asciiTheme="minorHAnsi" w:hAnsiTheme="minorHAnsi" w:cstheme="minorHAnsi"/>
                <w:bCs/>
              </w:rPr>
              <w:t>Second</w:t>
            </w:r>
            <w:r w:rsidR="00F25E00" w:rsidRPr="007C29E9">
              <w:rPr>
                <w:rFonts w:asciiTheme="minorHAnsi" w:hAnsiTheme="minorHAnsi" w:cstheme="minorHAnsi"/>
                <w:bCs/>
              </w:rPr>
              <w:t xml:space="preserve"> Reading of Amendment to Ordinance 2001-01, Section 5 - </w:t>
            </w:r>
            <w:r w:rsidRPr="007C29E9">
              <w:rPr>
                <w:rFonts w:asciiTheme="minorHAnsi" w:hAnsiTheme="minorHAnsi" w:cstheme="minorHAnsi"/>
                <w:bCs/>
              </w:rPr>
              <w:t xml:space="preserve">Conduct in </w:t>
            </w:r>
            <w:r w:rsidRPr="00D77FF7">
              <w:rPr>
                <w:rFonts w:asciiTheme="minorHAnsi" w:hAnsiTheme="minorHAnsi" w:cstheme="minorHAnsi"/>
                <w:bCs/>
              </w:rPr>
              <w:t>the Park</w:t>
            </w:r>
            <w:r w:rsidR="00CE4589">
              <w:rPr>
                <w:rFonts w:asciiTheme="minorHAnsi" w:hAnsiTheme="minorHAnsi" w:cstheme="minorHAnsi"/>
                <w:bCs/>
              </w:rPr>
              <w:t xml:space="preserve"> (M. Grassle)</w:t>
            </w:r>
          </w:p>
          <w:p w14:paraId="486564A1" w14:textId="77777777" w:rsidR="0059481D" w:rsidRPr="0059481D" w:rsidRDefault="0059481D" w:rsidP="0059481D">
            <w:pPr>
              <w:pStyle w:val="ListParagraph"/>
              <w:tabs>
                <w:tab w:val="left" w:pos="360"/>
                <w:tab w:val="left" w:pos="1260"/>
              </w:tabs>
              <w:spacing w:line="276" w:lineRule="auto"/>
              <w:ind w:left="1247"/>
              <w:contextualSpacing/>
              <w:rPr>
                <w:rFonts w:asciiTheme="minorHAnsi" w:hAnsiTheme="minorHAnsi" w:cstheme="minorHAnsi"/>
              </w:rPr>
            </w:pPr>
          </w:p>
          <w:p w14:paraId="03378FE8" w14:textId="63D2F2EB" w:rsidR="0059481D" w:rsidRDefault="0059481D" w:rsidP="00B1031A">
            <w:pPr>
              <w:pStyle w:val="ListParagraph"/>
              <w:numPr>
                <w:ilvl w:val="0"/>
                <w:numId w:val="13"/>
              </w:numPr>
              <w:tabs>
                <w:tab w:val="left" w:pos="360"/>
              </w:tabs>
              <w:rPr>
                <w:rFonts w:asciiTheme="minorHAnsi" w:hAnsiTheme="minorHAnsi" w:cstheme="minorHAnsi"/>
                <w:i/>
              </w:rPr>
            </w:pPr>
            <w:r w:rsidRPr="0059481D">
              <w:rPr>
                <w:rFonts w:asciiTheme="minorHAnsi" w:hAnsiTheme="minorHAnsi" w:cstheme="minorHAnsi"/>
                <w:i/>
              </w:rPr>
              <w:t xml:space="preserve">Motion to approve continue Public Hearing of Amendment to Ordinance 2001-01, Section 5 to September 20, 2023 </w:t>
            </w:r>
          </w:p>
          <w:p w14:paraId="2EBE0554" w14:textId="77777777" w:rsidR="0059481D" w:rsidRPr="0059481D" w:rsidRDefault="0059481D" w:rsidP="0059481D">
            <w:pPr>
              <w:pStyle w:val="ListParagraph"/>
              <w:tabs>
                <w:tab w:val="left" w:pos="360"/>
              </w:tabs>
              <w:ind w:left="2520"/>
              <w:rPr>
                <w:rFonts w:asciiTheme="minorHAnsi" w:hAnsiTheme="minorHAnsi" w:cstheme="minorHAnsi"/>
                <w:i/>
              </w:rPr>
            </w:pPr>
          </w:p>
          <w:p w14:paraId="059875A0" w14:textId="4A12B2AC" w:rsidR="0059481D" w:rsidRPr="0059481D" w:rsidRDefault="0059481D" w:rsidP="0059481D">
            <w:pPr>
              <w:pStyle w:val="ListParagraph"/>
              <w:tabs>
                <w:tab w:val="left" w:pos="360"/>
              </w:tabs>
              <w:rPr>
                <w:rFonts w:asciiTheme="minorHAnsi" w:hAnsiTheme="minorHAnsi" w:cstheme="minorHAnsi"/>
                <w:i/>
              </w:rPr>
            </w:pPr>
            <w:r w:rsidRPr="0059481D">
              <w:rPr>
                <w:rFonts w:asciiTheme="minorHAnsi" w:hAnsiTheme="minorHAnsi" w:cstheme="minorHAnsi"/>
                <w:i/>
              </w:rPr>
              <w:t>EA</w:t>
            </w:r>
            <w:r>
              <w:rPr>
                <w:rFonts w:asciiTheme="minorHAnsi" w:hAnsiTheme="minorHAnsi" w:cstheme="minorHAnsi"/>
                <w:i/>
              </w:rPr>
              <w:t>/DW</w:t>
            </w:r>
            <w:r w:rsidRPr="0059481D">
              <w:rPr>
                <w:rFonts w:asciiTheme="minorHAnsi" w:hAnsiTheme="minorHAnsi" w:cstheme="minorHAnsi"/>
                <w:i/>
              </w:rPr>
              <w:t>– Motion Passed</w:t>
            </w:r>
          </w:p>
          <w:p w14:paraId="44E53366" w14:textId="79C50F21" w:rsidR="0059481D" w:rsidRPr="0059481D" w:rsidRDefault="0059481D" w:rsidP="0059481D">
            <w:pPr>
              <w:pStyle w:val="ListParagraph"/>
              <w:tabs>
                <w:tab w:val="left" w:pos="360"/>
              </w:tabs>
              <w:rPr>
                <w:rFonts w:asciiTheme="minorHAnsi" w:hAnsiTheme="minorHAnsi" w:cstheme="minorHAnsi"/>
                <w:i/>
              </w:rPr>
            </w:pPr>
            <w:r w:rsidRPr="0059481D">
              <w:rPr>
                <w:rFonts w:asciiTheme="minorHAnsi" w:hAnsiTheme="minorHAnsi" w:cstheme="minorHAnsi"/>
                <w:i/>
              </w:rPr>
              <w:t xml:space="preserve">Ayes – </w:t>
            </w:r>
            <w:r>
              <w:rPr>
                <w:rFonts w:asciiTheme="minorHAnsi" w:hAnsiTheme="minorHAnsi" w:cstheme="minorHAnsi"/>
                <w:i/>
              </w:rPr>
              <w:t>SB/MS/DW/EA</w:t>
            </w:r>
          </w:p>
          <w:p w14:paraId="27F1AA56" w14:textId="622BA7BD" w:rsidR="0059481D" w:rsidRPr="0059481D" w:rsidRDefault="0059481D" w:rsidP="0059481D">
            <w:pPr>
              <w:pStyle w:val="ListParagraph"/>
              <w:tabs>
                <w:tab w:val="left" w:pos="360"/>
              </w:tabs>
              <w:rPr>
                <w:rFonts w:asciiTheme="minorHAnsi" w:hAnsiTheme="minorHAnsi" w:cstheme="minorHAnsi"/>
                <w:i/>
              </w:rPr>
            </w:pPr>
            <w:proofErr w:type="spellStart"/>
            <w:r w:rsidRPr="0059481D">
              <w:rPr>
                <w:rFonts w:asciiTheme="minorHAnsi" w:hAnsiTheme="minorHAnsi" w:cstheme="minorHAnsi"/>
                <w:i/>
              </w:rPr>
              <w:t>Noes</w:t>
            </w:r>
            <w:proofErr w:type="spellEnd"/>
            <w:r w:rsidRPr="0059481D">
              <w:rPr>
                <w:rFonts w:asciiTheme="minorHAnsi" w:hAnsiTheme="minorHAnsi" w:cstheme="minorHAnsi"/>
                <w:i/>
              </w:rPr>
              <w:t xml:space="preserve"> – </w:t>
            </w:r>
            <w:r>
              <w:rPr>
                <w:rFonts w:asciiTheme="minorHAnsi" w:hAnsiTheme="minorHAnsi" w:cstheme="minorHAnsi"/>
                <w:i/>
              </w:rPr>
              <w:t>TI</w:t>
            </w:r>
          </w:p>
          <w:p w14:paraId="7D206B12" w14:textId="77777777" w:rsidR="0059481D" w:rsidRPr="0059481D" w:rsidRDefault="0059481D" w:rsidP="0059481D">
            <w:pPr>
              <w:pStyle w:val="ListParagraph"/>
              <w:tabs>
                <w:tab w:val="left" w:pos="360"/>
              </w:tabs>
              <w:rPr>
                <w:rFonts w:asciiTheme="minorHAnsi" w:hAnsiTheme="minorHAnsi" w:cstheme="minorHAnsi"/>
                <w:i/>
              </w:rPr>
            </w:pPr>
            <w:r w:rsidRPr="0059481D">
              <w:rPr>
                <w:rFonts w:asciiTheme="minorHAnsi" w:hAnsiTheme="minorHAnsi" w:cstheme="minorHAnsi"/>
                <w:i/>
              </w:rPr>
              <w:t>Absent – None</w:t>
            </w:r>
          </w:p>
          <w:p w14:paraId="5FB89CD4" w14:textId="77777777" w:rsidR="0059481D" w:rsidRPr="0059481D" w:rsidRDefault="0059481D" w:rsidP="0059481D">
            <w:pPr>
              <w:pStyle w:val="ListParagraph"/>
              <w:tabs>
                <w:tab w:val="left" w:pos="360"/>
              </w:tabs>
              <w:rPr>
                <w:rFonts w:asciiTheme="minorHAnsi" w:hAnsiTheme="minorHAnsi" w:cstheme="minorHAnsi"/>
                <w:i/>
              </w:rPr>
            </w:pPr>
            <w:r w:rsidRPr="0059481D">
              <w:rPr>
                <w:rFonts w:asciiTheme="minorHAnsi" w:hAnsiTheme="minorHAnsi" w:cstheme="minorHAnsi"/>
                <w:i/>
              </w:rPr>
              <w:t>Abstain – None</w:t>
            </w:r>
          </w:p>
          <w:p w14:paraId="23CFBB3E" w14:textId="5A69D6C8" w:rsidR="0059481D" w:rsidRPr="0059481D" w:rsidRDefault="0059481D" w:rsidP="0059481D">
            <w:pPr>
              <w:tabs>
                <w:tab w:val="left" w:pos="360"/>
                <w:tab w:val="left" w:pos="1260"/>
              </w:tabs>
              <w:spacing w:line="276" w:lineRule="auto"/>
              <w:contextualSpacing/>
              <w:rPr>
                <w:rFonts w:asciiTheme="minorHAnsi" w:hAnsiTheme="minorHAnsi" w:cstheme="minorHAnsi"/>
              </w:rPr>
            </w:pPr>
          </w:p>
        </w:tc>
      </w:tr>
      <w:tr w:rsidR="00D45157" w:rsidRPr="00F74435" w14:paraId="46F0346B" w14:textId="77777777" w:rsidTr="00FD482A">
        <w:tc>
          <w:tcPr>
            <w:tcW w:w="10805" w:type="dxa"/>
            <w:tcBorders>
              <w:top w:val="nil"/>
              <w:left w:val="nil"/>
              <w:bottom w:val="single" w:sz="4" w:space="0" w:color="auto"/>
              <w:right w:val="nil"/>
            </w:tcBorders>
          </w:tcPr>
          <w:p w14:paraId="6A83BC4B" w14:textId="77777777" w:rsidR="00D8322C" w:rsidRDefault="00D8322C" w:rsidP="00D8322C">
            <w:pPr>
              <w:pStyle w:val="ListParagraph"/>
              <w:numPr>
                <w:ilvl w:val="0"/>
                <w:numId w:val="6"/>
              </w:numPr>
              <w:tabs>
                <w:tab w:val="left" w:pos="360"/>
                <w:tab w:val="left" w:pos="615"/>
                <w:tab w:val="left" w:pos="1245"/>
              </w:tabs>
              <w:spacing w:line="276" w:lineRule="auto"/>
              <w:rPr>
                <w:rFonts w:asciiTheme="minorHAnsi" w:hAnsiTheme="minorHAnsi" w:cstheme="minorHAnsi"/>
              </w:rPr>
            </w:pPr>
            <w:r w:rsidRPr="001D020B">
              <w:rPr>
                <w:rFonts w:asciiTheme="minorHAnsi" w:hAnsiTheme="minorHAnsi" w:cstheme="minorHAnsi"/>
              </w:rPr>
              <w:lastRenderedPageBreak/>
              <w:t>Items removed from the Consent Agenda for discussion.</w:t>
            </w:r>
          </w:p>
          <w:p w14:paraId="0DA22714" w14:textId="77777777" w:rsidR="0059481D" w:rsidRDefault="0059481D" w:rsidP="0059481D">
            <w:pPr>
              <w:pStyle w:val="ListParagraph"/>
              <w:tabs>
                <w:tab w:val="left" w:pos="360"/>
                <w:tab w:val="left" w:pos="615"/>
                <w:tab w:val="left" w:pos="1245"/>
              </w:tabs>
              <w:spacing w:line="276" w:lineRule="auto"/>
              <w:rPr>
                <w:rFonts w:asciiTheme="minorHAnsi" w:hAnsiTheme="minorHAnsi" w:cstheme="minorHAnsi"/>
              </w:rPr>
            </w:pPr>
          </w:p>
          <w:p w14:paraId="0F401509" w14:textId="77777777" w:rsidR="00904DAD" w:rsidRDefault="0059481D" w:rsidP="00D87B63">
            <w:pPr>
              <w:pStyle w:val="ListParagraph"/>
              <w:numPr>
                <w:ilvl w:val="0"/>
                <w:numId w:val="13"/>
              </w:numPr>
              <w:tabs>
                <w:tab w:val="left" w:pos="615"/>
                <w:tab w:val="left" w:pos="1245"/>
              </w:tabs>
              <w:spacing w:line="276" w:lineRule="auto"/>
              <w:rPr>
                <w:rFonts w:asciiTheme="minorHAnsi" w:hAnsiTheme="minorHAnsi" w:cstheme="minorHAnsi"/>
                <w:i/>
              </w:rPr>
            </w:pPr>
            <w:r w:rsidRPr="00904DAD">
              <w:rPr>
                <w:rFonts w:asciiTheme="minorHAnsi" w:hAnsiTheme="minorHAnsi" w:cstheme="minorHAnsi"/>
                <w:i/>
              </w:rPr>
              <w:t xml:space="preserve">Item </w:t>
            </w:r>
            <w:r w:rsidR="00904DAD" w:rsidRPr="00904DAD">
              <w:rPr>
                <w:rFonts w:asciiTheme="minorHAnsi" w:hAnsiTheme="minorHAnsi" w:cstheme="minorHAnsi"/>
                <w:i/>
              </w:rPr>
              <w:t xml:space="preserve">#6 Agreement between Cameron Park Community Services District and El Dorado County Water Agency for to participate in a Cameron Park Drainage Study. </w:t>
            </w:r>
          </w:p>
          <w:p w14:paraId="2E024C9A" w14:textId="2CAF5F10" w:rsidR="0059481D" w:rsidRDefault="00904DAD" w:rsidP="00D87B63">
            <w:pPr>
              <w:pStyle w:val="ListParagraph"/>
              <w:numPr>
                <w:ilvl w:val="0"/>
                <w:numId w:val="13"/>
              </w:numPr>
              <w:tabs>
                <w:tab w:val="left" w:pos="615"/>
                <w:tab w:val="left" w:pos="1245"/>
              </w:tabs>
              <w:spacing w:line="276" w:lineRule="auto"/>
              <w:rPr>
                <w:rFonts w:asciiTheme="minorHAnsi" w:hAnsiTheme="minorHAnsi" w:cstheme="minorHAnsi"/>
                <w:i/>
              </w:rPr>
            </w:pPr>
            <w:r>
              <w:rPr>
                <w:rFonts w:asciiTheme="minorHAnsi" w:hAnsiTheme="minorHAnsi" w:cstheme="minorHAnsi"/>
                <w:i/>
              </w:rPr>
              <w:t>Motion to Approve Agreement</w:t>
            </w:r>
            <w:r w:rsidRPr="00904DAD">
              <w:rPr>
                <w:rFonts w:asciiTheme="minorHAnsi" w:hAnsiTheme="minorHAnsi" w:cstheme="minorHAnsi"/>
                <w:i/>
              </w:rPr>
              <w:t xml:space="preserve"> </w:t>
            </w:r>
          </w:p>
          <w:p w14:paraId="5831F2E5" w14:textId="77777777" w:rsidR="00904DAD" w:rsidRPr="00904DAD" w:rsidRDefault="00904DAD" w:rsidP="00904DAD">
            <w:pPr>
              <w:pStyle w:val="ListParagraph"/>
              <w:tabs>
                <w:tab w:val="left" w:pos="615"/>
                <w:tab w:val="left" w:pos="1245"/>
              </w:tabs>
              <w:spacing w:line="276" w:lineRule="auto"/>
              <w:ind w:left="2520"/>
              <w:rPr>
                <w:rFonts w:asciiTheme="minorHAnsi" w:hAnsiTheme="minorHAnsi" w:cstheme="minorHAnsi"/>
                <w:i/>
              </w:rPr>
            </w:pPr>
          </w:p>
          <w:p w14:paraId="29418E82" w14:textId="75CECD98" w:rsidR="0059481D" w:rsidRPr="0059481D" w:rsidRDefault="00904DAD" w:rsidP="0059481D">
            <w:pPr>
              <w:pStyle w:val="ListParagraph"/>
              <w:tabs>
                <w:tab w:val="left" w:pos="615"/>
                <w:tab w:val="left" w:pos="1245"/>
              </w:tabs>
              <w:spacing w:line="276" w:lineRule="auto"/>
              <w:rPr>
                <w:rFonts w:asciiTheme="minorHAnsi" w:hAnsiTheme="minorHAnsi" w:cstheme="minorHAnsi"/>
                <w:i/>
              </w:rPr>
            </w:pPr>
            <w:r>
              <w:rPr>
                <w:rFonts w:asciiTheme="minorHAnsi" w:hAnsiTheme="minorHAnsi" w:cstheme="minorHAnsi"/>
                <w:i/>
              </w:rPr>
              <w:t xml:space="preserve">MS/SB </w:t>
            </w:r>
            <w:r w:rsidR="0059481D" w:rsidRPr="0059481D">
              <w:rPr>
                <w:rFonts w:asciiTheme="minorHAnsi" w:hAnsiTheme="minorHAnsi" w:cstheme="minorHAnsi"/>
                <w:i/>
              </w:rPr>
              <w:t>– Motion Passed</w:t>
            </w:r>
          </w:p>
          <w:p w14:paraId="5304CD8B" w14:textId="639B20CB" w:rsidR="0059481D" w:rsidRPr="0059481D" w:rsidRDefault="0059481D" w:rsidP="0059481D">
            <w:pPr>
              <w:pStyle w:val="ListParagraph"/>
              <w:tabs>
                <w:tab w:val="left" w:pos="615"/>
                <w:tab w:val="left" w:pos="1245"/>
              </w:tabs>
              <w:spacing w:line="276" w:lineRule="auto"/>
              <w:rPr>
                <w:rFonts w:asciiTheme="minorHAnsi" w:hAnsiTheme="minorHAnsi" w:cstheme="minorHAnsi"/>
                <w:i/>
              </w:rPr>
            </w:pPr>
            <w:r w:rsidRPr="0059481D">
              <w:rPr>
                <w:rFonts w:asciiTheme="minorHAnsi" w:hAnsiTheme="minorHAnsi" w:cstheme="minorHAnsi"/>
                <w:i/>
              </w:rPr>
              <w:t xml:space="preserve">Ayes – </w:t>
            </w:r>
            <w:r w:rsidR="00904DAD">
              <w:rPr>
                <w:rFonts w:asciiTheme="minorHAnsi" w:hAnsiTheme="minorHAnsi" w:cstheme="minorHAnsi"/>
                <w:i/>
              </w:rPr>
              <w:t>SB/MS/DW</w:t>
            </w:r>
          </w:p>
          <w:p w14:paraId="7A4E2FCC" w14:textId="38757560" w:rsidR="0059481D" w:rsidRPr="0059481D" w:rsidRDefault="0059481D" w:rsidP="0059481D">
            <w:pPr>
              <w:pStyle w:val="ListParagraph"/>
              <w:tabs>
                <w:tab w:val="left" w:pos="615"/>
                <w:tab w:val="left" w:pos="1245"/>
              </w:tabs>
              <w:spacing w:line="276" w:lineRule="auto"/>
              <w:rPr>
                <w:rFonts w:asciiTheme="minorHAnsi" w:hAnsiTheme="minorHAnsi" w:cstheme="minorHAnsi"/>
                <w:i/>
              </w:rPr>
            </w:pPr>
            <w:proofErr w:type="spellStart"/>
            <w:r w:rsidRPr="0059481D">
              <w:rPr>
                <w:rFonts w:asciiTheme="minorHAnsi" w:hAnsiTheme="minorHAnsi" w:cstheme="minorHAnsi"/>
                <w:i/>
              </w:rPr>
              <w:t>Noes</w:t>
            </w:r>
            <w:proofErr w:type="spellEnd"/>
            <w:r w:rsidRPr="0059481D">
              <w:rPr>
                <w:rFonts w:asciiTheme="minorHAnsi" w:hAnsiTheme="minorHAnsi" w:cstheme="minorHAnsi"/>
                <w:i/>
              </w:rPr>
              <w:t xml:space="preserve"> – TI</w:t>
            </w:r>
            <w:r w:rsidR="00904DAD">
              <w:rPr>
                <w:rFonts w:asciiTheme="minorHAnsi" w:hAnsiTheme="minorHAnsi" w:cstheme="minorHAnsi"/>
                <w:i/>
              </w:rPr>
              <w:t>/EA</w:t>
            </w:r>
          </w:p>
          <w:p w14:paraId="248CB14D" w14:textId="77777777" w:rsidR="0059481D" w:rsidRPr="0059481D" w:rsidRDefault="0059481D" w:rsidP="0059481D">
            <w:pPr>
              <w:pStyle w:val="ListParagraph"/>
              <w:tabs>
                <w:tab w:val="left" w:pos="615"/>
                <w:tab w:val="left" w:pos="1245"/>
              </w:tabs>
              <w:spacing w:line="276" w:lineRule="auto"/>
              <w:rPr>
                <w:rFonts w:asciiTheme="minorHAnsi" w:hAnsiTheme="minorHAnsi" w:cstheme="minorHAnsi"/>
                <w:i/>
              </w:rPr>
            </w:pPr>
            <w:r w:rsidRPr="0059481D">
              <w:rPr>
                <w:rFonts w:asciiTheme="minorHAnsi" w:hAnsiTheme="minorHAnsi" w:cstheme="minorHAnsi"/>
                <w:i/>
              </w:rPr>
              <w:t>Absent – None</w:t>
            </w:r>
          </w:p>
          <w:p w14:paraId="447AAB1E" w14:textId="77777777" w:rsidR="0059481D" w:rsidRPr="0059481D" w:rsidRDefault="0059481D" w:rsidP="0059481D">
            <w:pPr>
              <w:pStyle w:val="ListParagraph"/>
              <w:tabs>
                <w:tab w:val="left" w:pos="615"/>
                <w:tab w:val="left" w:pos="1245"/>
              </w:tabs>
              <w:spacing w:line="276" w:lineRule="auto"/>
              <w:rPr>
                <w:rFonts w:asciiTheme="minorHAnsi" w:hAnsiTheme="minorHAnsi" w:cstheme="minorHAnsi"/>
                <w:i/>
              </w:rPr>
            </w:pPr>
            <w:r w:rsidRPr="0059481D">
              <w:rPr>
                <w:rFonts w:asciiTheme="minorHAnsi" w:hAnsiTheme="minorHAnsi" w:cstheme="minorHAnsi"/>
                <w:i/>
              </w:rPr>
              <w:t>Abstain – None</w:t>
            </w:r>
          </w:p>
          <w:p w14:paraId="0545BD9A" w14:textId="77777777" w:rsidR="0059481D" w:rsidRDefault="0059481D" w:rsidP="0059481D">
            <w:pPr>
              <w:pStyle w:val="ListParagraph"/>
              <w:tabs>
                <w:tab w:val="left" w:pos="360"/>
                <w:tab w:val="left" w:pos="615"/>
                <w:tab w:val="left" w:pos="1245"/>
              </w:tabs>
              <w:spacing w:line="276" w:lineRule="auto"/>
              <w:rPr>
                <w:rFonts w:asciiTheme="minorHAnsi" w:hAnsiTheme="minorHAnsi" w:cstheme="minorHAnsi"/>
              </w:rPr>
            </w:pPr>
          </w:p>
          <w:p w14:paraId="20C1E815" w14:textId="77777777" w:rsidR="0059481D" w:rsidRPr="001D020B" w:rsidRDefault="0059481D" w:rsidP="0059481D">
            <w:pPr>
              <w:pStyle w:val="ListParagraph"/>
              <w:tabs>
                <w:tab w:val="left" w:pos="360"/>
                <w:tab w:val="left" w:pos="615"/>
                <w:tab w:val="left" w:pos="1245"/>
              </w:tabs>
              <w:spacing w:line="276" w:lineRule="auto"/>
              <w:rPr>
                <w:rFonts w:asciiTheme="minorHAnsi" w:hAnsiTheme="minorHAnsi" w:cstheme="minorHAnsi"/>
              </w:rPr>
            </w:pPr>
          </w:p>
          <w:p w14:paraId="39568319" w14:textId="24A63D70" w:rsidR="00D45157" w:rsidRPr="001D020B" w:rsidRDefault="00D45157" w:rsidP="00232014">
            <w:pPr>
              <w:spacing w:line="276" w:lineRule="auto"/>
              <w:rPr>
                <w:rFonts w:asciiTheme="minorHAnsi" w:hAnsiTheme="minorHAnsi" w:cstheme="minorHAnsi"/>
              </w:rPr>
            </w:pPr>
          </w:p>
        </w:tc>
      </w:tr>
      <w:tr w:rsidR="001C0314" w:rsidRPr="00F74435" w14:paraId="3F259D98" w14:textId="77777777" w:rsidTr="00FD482A">
        <w:tc>
          <w:tcPr>
            <w:tcW w:w="10805" w:type="dxa"/>
            <w:tcBorders>
              <w:top w:val="single" w:sz="4" w:space="0" w:color="auto"/>
              <w:left w:val="nil"/>
              <w:bottom w:val="single" w:sz="4" w:space="0" w:color="auto"/>
              <w:right w:val="nil"/>
            </w:tcBorders>
          </w:tcPr>
          <w:p w14:paraId="0817BAA7" w14:textId="5B4BD0B4" w:rsidR="000941DB" w:rsidRPr="00F74435" w:rsidRDefault="000941DB" w:rsidP="00232014">
            <w:pPr>
              <w:spacing w:line="276" w:lineRule="auto"/>
              <w:rPr>
                <w:rFonts w:asciiTheme="minorHAnsi" w:hAnsiTheme="minorHAnsi" w:cstheme="minorHAnsi"/>
                <w:b/>
              </w:rPr>
            </w:pPr>
          </w:p>
          <w:p w14:paraId="11603A9D" w14:textId="77777777" w:rsidR="000A0428" w:rsidRPr="00F74435" w:rsidRDefault="000A0428" w:rsidP="00232014">
            <w:pPr>
              <w:spacing w:line="276" w:lineRule="auto"/>
              <w:rPr>
                <w:rFonts w:asciiTheme="minorHAnsi" w:hAnsiTheme="minorHAnsi" w:cstheme="minorHAnsi"/>
                <w:b/>
              </w:rPr>
            </w:pPr>
            <w:r w:rsidRPr="00F74435">
              <w:rPr>
                <w:rFonts w:asciiTheme="minorHAnsi" w:hAnsiTheme="minorHAnsi" w:cstheme="minorHAnsi"/>
                <w:b/>
              </w:rPr>
              <w:t>BOARD INFORMATION ITEMS</w:t>
            </w:r>
          </w:p>
          <w:p w14:paraId="33B55760" w14:textId="77777777" w:rsidR="000A0428" w:rsidRPr="00F74435" w:rsidRDefault="000A0428" w:rsidP="00232014">
            <w:pPr>
              <w:spacing w:line="276" w:lineRule="auto"/>
              <w:jc w:val="both"/>
              <w:rPr>
                <w:rFonts w:asciiTheme="minorHAnsi" w:hAnsiTheme="minorHAnsi" w:cstheme="minorHAnsi"/>
                <w:i/>
                <w:sz w:val="22"/>
                <w:szCs w:val="22"/>
              </w:rPr>
            </w:pPr>
            <w:r w:rsidRPr="00F74435">
              <w:rPr>
                <w:rFonts w:asciiTheme="minorHAnsi" w:hAnsiTheme="minorHAnsi" w:cstheme="minorHAnsi"/>
                <w:i/>
                <w:sz w:val="22"/>
                <w:szCs w:val="22"/>
              </w:rPr>
              <w:t>At this time, the Board and staff are provided the opportun</w:t>
            </w:r>
            <w:r w:rsidR="00F24BCF" w:rsidRPr="00F74435">
              <w:rPr>
                <w:rFonts w:asciiTheme="minorHAnsi" w:hAnsiTheme="minorHAnsi" w:cstheme="minorHAnsi"/>
                <w:i/>
                <w:sz w:val="22"/>
                <w:szCs w:val="22"/>
              </w:rPr>
              <w:t>ity to speak on various issues.</w:t>
            </w:r>
            <w:r w:rsidRPr="00F74435">
              <w:rPr>
                <w:rFonts w:asciiTheme="minorHAnsi" w:hAnsiTheme="minorHAnsi" w:cstheme="minorHAnsi"/>
                <w:i/>
                <w:sz w:val="22"/>
                <w:szCs w:val="22"/>
              </w:rPr>
              <w:t xml:space="preserve"> Direction by the President may be given; however, no action may be taken unless the Board agrees to include the matter on a subsequent agenda.  </w:t>
            </w:r>
          </w:p>
          <w:p w14:paraId="4EE5DC82" w14:textId="77777777" w:rsidR="000A0428" w:rsidRPr="00F74435" w:rsidRDefault="000A0428" w:rsidP="00232014">
            <w:pPr>
              <w:pStyle w:val="ListParagraph"/>
              <w:spacing w:line="276" w:lineRule="auto"/>
              <w:ind w:left="360"/>
              <w:jc w:val="both"/>
              <w:rPr>
                <w:rFonts w:asciiTheme="minorHAnsi" w:hAnsiTheme="minorHAnsi" w:cstheme="minorHAnsi"/>
                <w:sz w:val="19"/>
                <w:szCs w:val="19"/>
              </w:rPr>
            </w:pPr>
          </w:p>
          <w:p w14:paraId="634950E0" w14:textId="7D8472F5" w:rsidR="000A0428" w:rsidRPr="00F74435" w:rsidRDefault="00E42DAD" w:rsidP="00232014">
            <w:pPr>
              <w:pStyle w:val="ListParagraph"/>
              <w:numPr>
                <w:ilvl w:val="0"/>
                <w:numId w:val="6"/>
              </w:numPr>
              <w:spacing w:after="40" w:line="276" w:lineRule="auto"/>
              <w:jc w:val="both"/>
              <w:rPr>
                <w:rFonts w:asciiTheme="minorHAnsi" w:hAnsiTheme="minorHAnsi" w:cstheme="minorHAnsi"/>
              </w:rPr>
            </w:pPr>
            <w:r w:rsidRPr="00F74435">
              <w:rPr>
                <w:rFonts w:asciiTheme="minorHAnsi" w:hAnsiTheme="minorHAnsi" w:cstheme="minorHAnsi"/>
              </w:rPr>
              <w:t>Committee Chair Report-Outs</w:t>
            </w:r>
          </w:p>
          <w:p w14:paraId="0EB07F90" w14:textId="77777777" w:rsidR="00620968" w:rsidRPr="00F74435" w:rsidRDefault="000A0428" w:rsidP="00232014">
            <w:pPr>
              <w:pStyle w:val="ListParagraph"/>
              <w:numPr>
                <w:ilvl w:val="0"/>
                <w:numId w:val="2"/>
              </w:numPr>
              <w:spacing w:line="276" w:lineRule="auto"/>
              <w:ind w:left="2327"/>
              <w:jc w:val="both"/>
              <w:rPr>
                <w:rFonts w:asciiTheme="minorHAnsi" w:hAnsiTheme="minorHAnsi" w:cstheme="minorHAnsi"/>
              </w:rPr>
            </w:pPr>
            <w:r w:rsidRPr="00F74435">
              <w:rPr>
                <w:rFonts w:asciiTheme="minorHAnsi" w:hAnsiTheme="minorHAnsi" w:cstheme="minorHAnsi"/>
              </w:rPr>
              <w:t>Budget &amp; Administration</w:t>
            </w:r>
            <w:r w:rsidR="00620968" w:rsidRPr="00F74435">
              <w:rPr>
                <w:rFonts w:asciiTheme="minorHAnsi" w:hAnsiTheme="minorHAnsi" w:cstheme="minorHAnsi"/>
              </w:rPr>
              <w:tab/>
            </w:r>
            <w:r w:rsidR="00620968" w:rsidRPr="00F74435">
              <w:rPr>
                <w:rFonts w:asciiTheme="minorHAnsi" w:hAnsiTheme="minorHAnsi" w:cstheme="minorHAnsi"/>
              </w:rPr>
              <w:tab/>
            </w:r>
          </w:p>
          <w:p w14:paraId="241A7727" w14:textId="77777777" w:rsidR="00257668" w:rsidRPr="00F74435" w:rsidRDefault="000A0428" w:rsidP="00232014">
            <w:pPr>
              <w:pStyle w:val="ListParagraph"/>
              <w:numPr>
                <w:ilvl w:val="0"/>
                <w:numId w:val="2"/>
              </w:numPr>
              <w:spacing w:line="276" w:lineRule="auto"/>
              <w:ind w:left="2327"/>
              <w:jc w:val="both"/>
              <w:rPr>
                <w:rFonts w:asciiTheme="minorHAnsi" w:hAnsiTheme="minorHAnsi" w:cstheme="minorHAnsi"/>
              </w:rPr>
            </w:pPr>
            <w:r w:rsidRPr="00F74435">
              <w:rPr>
                <w:rFonts w:asciiTheme="minorHAnsi" w:hAnsiTheme="minorHAnsi" w:cstheme="minorHAnsi"/>
              </w:rPr>
              <w:t>Covenants, Conditions &amp; Restrictions (CC&amp;R)</w:t>
            </w:r>
            <w:r w:rsidR="00620968" w:rsidRPr="00F74435">
              <w:rPr>
                <w:rFonts w:asciiTheme="minorHAnsi" w:hAnsiTheme="minorHAnsi" w:cstheme="minorHAnsi"/>
              </w:rPr>
              <w:tab/>
            </w:r>
            <w:r w:rsidR="00620968" w:rsidRPr="00F74435">
              <w:rPr>
                <w:rFonts w:asciiTheme="minorHAnsi" w:hAnsiTheme="minorHAnsi" w:cstheme="minorHAnsi"/>
              </w:rPr>
              <w:tab/>
            </w:r>
          </w:p>
          <w:p w14:paraId="2659E3B8" w14:textId="77777777" w:rsidR="00257668" w:rsidRDefault="000A0428" w:rsidP="00232014">
            <w:pPr>
              <w:pStyle w:val="ListParagraph"/>
              <w:numPr>
                <w:ilvl w:val="0"/>
                <w:numId w:val="2"/>
              </w:numPr>
              <w:spacing w:line="276" w:lineRule="auto"/>
              <w:ind w:left="2327"/>
              <w:jc w:val="both"/>
              <w:rPr>
                <w:rFonts w:asciiTheme="minorHAnsi" w:hAnsiTheme="minorHAnsi" w:cstheme="minorHAnsi"/>
              </w:rPr>
            </w:pPr>
            <w:r w:rsidRPr="00F74435">
              <w:rPr>
                <w:rFonts w:asciiTheme="minorHAnsi" w:hAnsiTheme="minorHAnsi" w:cstheme="minorHAnsi"/>
              </w:rPr>
              <w:t>Fire &amp; Emergency Services</w:t>
            </w:r>
          </w:p>
          <w:p w14:paraId="4ACCD300" w14:textId="5895A5EE" w:rsidR="009A176A" w:rsidRPr="00F74435" w:rsidRDefault="000A0428" w:rsidP="00232014">
            <w:pPr>
              <w:pStyle w:val="ListParagraph"/>
              <w:numPr>
                <w:ilvl w:val="0"/>
                <w:numId w:val="2"/>
              </w:numPr>
              <w:spacing w:after="40" w:line="276" w:lineRule="auto"/>
              <w:ind w:left="2327"/>
              <w:jc w:val="both"/>
              <w:rPr>
                <w:rFonts w:asciiTheme="minorHAnsi" w:hAnsiTheme="minorHAnsi" w:cstheme="minorHAnsi"/>
              </w:rPr>
            </w:pPr>
            <w:r w:rsidRPr="00F74435">
              <w:rPr>
                <w:rFonts w:asciiTheme="minorHAnsi" w:hAnsiTheme="minorHAnsi" w:cstheme="minorHAnsi"/>
              </w:rPr>
              <w:t>Parks &amp; Recreation</w:t>
            </w:r>
          </w:p>
          <w:p w14:paraId="71EEEE0A" w14:textId="77777777" w:rsidR="00E82916" w:rsidRDefault="00E82916" w:rsidP="00232014">
            <w:pPr>
              <w:pStyle w:val="ListParagraph"/>
              <w:spacing w:after="40" w:line="276" w:lineRule="auto"/>
              <w:jc w:val="both"/>
              <w:rPr>
                <w:rFonts w:asciiTheme="minorHAnsi" w:hAnsiTheme="minorHAnsi" w:cstheme="minorHAnsi"/>
              </w:rPr>
            </w:pPr>
          </w:p>
          <w:p w14:paraId="32BD1B09" w14:textId="5D3B240D" w:rsidR="00D27B36" w:rsidRDefault="00CF45AE" w:rsidP="00232014">
            <w:pPr>
              <w:pStyle w:val="ListParagraph"/>
              <w:numPr>
                <w:ilvl w:val="0"/>
                <w:numId w:val="6"/>
              </w:numPr>
              <w:spacing w:after="40" w:line="276" w:lineRule="auto"/>
              <w:jc w:val="both"/>
              <w:rPr>
                <w:rFonts w:asciiTheme="minorHAnsi" w:hAnsiTheme="minorHAnsi" w:cstheme="minorHAnsi"/>
              </w:rPr>
            </w:pPr>
            <w:r w:rsidRPr="00F74435">
              <w:rPr>
                <w:rFonts w:asciiTheme="minorHAnsi" w:hAnsiTheme="minorHAnsi" w:cstheme="minorHAnsi"/>
              </w:rPr>
              <w:t>General Matters to/from Board Members and Staff</w:t>
            </w:r>
          </w:p>
          <w:p w14:paraId="4348139F" w14:textId="7618DC01" w:rsidR="000C627D" w:rsidRPr="000C627D" w:rsidRDefault="000C627D" w:rsidP="00232014">
            <w:pPr>
              <w:pStyle w:val="ListParagraph"/>
              <w:spacing w:after="40" w:line="276" w:lineRule="auto"/>
              <w:jc w:val="both"/>
              <w:rPr>
                <w:rFonts w:asciiTheme="minorHAnsi" w:hAnsiTheme="minorHAnsi" w:cstheme="minorHAnsi"/>
              </w:rPr>
            </w:pPr>
          </w:p>
        </w:tc>
      </w:tr>
    </w:tbl>
    <w:p w14:paraId="43D374B2" w14:textId="77777777" w:rsidR="00A86E29" w:rsidRPr="00F74435" w:rsidRDefault="00A86E29" w:rsidP="00CE00BA">
      <w:pPr>
        <w:tabs>
          <w:tab w:val="left" w:pos="358"/>
        </w:tabs>
        <w:jc w:val="both"/>
        <w:rPr>
          <w:rFonts w:asciiTheme="minorHAnsi" w:hAnsiTheme="minorHAnsi" w:cstheme="minorHAnsi"/>
          <w:b/>
        </w:rPr>
      </w:pPr>
    </w:p>
    <w:p w14:paraId="373EE9DF" w14:textId="5C0227D7" w:rsidR="00CE00BA" w:rsidRPr="00BB12D7" w:rsidRDefault="00CE00BA" w:rsidP="00CE00BA">
      <w:pPr>
        <w:tabs>
          <w:tab w:val="left" w:pos="358"/>
        </w:tabs>
        <w:jc w:val="both"/>
        <w:rPr>
          <w:rFonts w:asciiTheme="minorHAnsi" w:hAnsiTheme="minorHAnsi" w:cstheme="minorHAnsi"/>
          <w:i/>
        </w:rPr>
      </w:pPr>
      <w:r w:rsidRPr="00F74435">
        <w:rPr>
          <w:rFonts w:asciiTheme="minorHAnsi" w:hAnsiTheme="minorHAnsi" w:cstheme="minorHAnsi"/>
          <w:b/>
        </w:rPr>
        <w:t>ADJOURNMENT</w:t>
      </w:r>
      <w:r w:rsidR="00BB12D7">
        <w:rPr>
          <w:rFonts w:asciiTheme="minorHAnsi" w:hAnsiTheme="minorHAnsi" w:cstheme="minorHAnsi"/>
          <w:b/>
        </w:rPr>
        <w:t xml:space="preserve"> </w:t>
      </w:r>
      <w:r w:rsidR="00BB12D7">
        <w:rPr>
          <w:rFonts w:asciiTheme="minorHAnsi" w:hAnsiTheme="minorHAnsi" w:cstheme="minorHAnsi"/>
          <w:i/>
        </w:rPr>
        <w:t>9:47</w:t>
      </w:r>
    </w:p>
    <w:p w14:paraId="03DB9564" w14:textId="0602D2F8" w:rsidR="001024AE" w:rsidRPr="00F74435" w:rsidRDefault="001024AE">
      <w:pPr>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10805"/>
      </w:tblGrid>
      <w:tr w:rsidR="00D83470" w:rsidRPr="00F74435" w14:paraId="712A69FB" w14:textId="77777777" w:rsidTr="004167EB">
        <w:tc>
          <w:tcPr>
            <w:tcW w:w="10805" w:type="dxa"/>
            <w:tcBorders>
              <w:top w:val="single" w:sz="4" w:space="0" w:color="auto"/>
              <w:left w:val="nil"/>
              <w:bottom w:val="single" w:sz="4" w:space="0" w:color="auto"/>
              <w:right w:val="nil"/>
            </w:tcBorders>
          </w:tcPr>
          <w:p w14:paraId="406024A8" w14:textId="77777777" w:rsidR="00A86E29" w:rsidRPr="00F74435" w:rsidRDefault="00A86E29" w:rsidP="00CE00BA">
            <w:pPr>
              <w:jc w:val="center"/>
              <w:rPr>
                <w:rFonts w:asciiTheme="minorHAnsi" w:hAnsiTheme="minorHAnsi" w:cstheme="minorHAnsi"/>
              </w:rPr>
            </w:pPr>
          </w:p>
          <w:p w14:paraId="090CB40B" w14:textId="2230ACC1" w:rsidR="00CE00BA" w:rsidRPr="00F74435" w:rsidRDefault="00CE00BA" w:rsidP="00CE00BA">
            <w:pPr>
              <w:jc w:val="center"/>
              <w:rPr>
                <w:rFonts w:asciiTheme="minorHAnsi" w:hAnsiTheme="minorHAnsi" w:cstheme="minorHAnsi"/>
              </w:rPr>
            </w:pPr>
            <w:r w:rsidRPr="00F74435">
              <w:rPr>
                <w:rFonts w:asciiTheme="minorHAnsi" w:hAnsiTheme="minorHAnsi" w:cstheme="minorHAnsi"/>
              </w:rPr>
              <w:t xml:space="preserve">Please contact the District office at (530) 677-2231 or </w:t>
            </w:r>
            <w:hyperlink r:id="rId11" w:history="1">
              <w:r w:rsidRPr="00F74435">
                <w:rPr>
                  <w:rStyle w:val="Hyperlink"/>
                  <w:rFonts w:asciiTheme="minorHAnsi" w:hAnsiTheme="minorHAnsi" w:cstheme="minorHAnsi"/>
                </w:rPr>
                <w:t>admin@cameronpark.org</w:t>
              </w:r>
            </w:hyperlink>
            <w:r w:rsidRPr="00F74435">
              <w:rPr>
                <w:rFonts w:asciiTheme="minorHAnsi" w:hAnsiTheme="minorHAnsi" w:cstheme="minorHAnsi"/>
              </w:rPr>
              <w:t xml:space="preserve"> if you require public documents in alternate formats or accommodation during public meetings. For the public’s information, we are taking email requests at </w:t>
            </w:r>
            <w:hyperlink r:id="rId12" w:history="1">
              <w:r w:rsidRPr="00F74435">
                <w:rPr>
                  <w:rFonts w:asciiTheme="minorHAnsi" w:hAnsiTheme="minorHAnsi" w:cstheme="minorHAnsi"/>
                </w:rPr>
                <w:t>admin@cameronpark.org</w:t>
              </w:r>
            </w:hyperlink>
            <w:r w:rsidRPr="00F74435">
              <w:rPr>
                <w:rFonts w:asciiTheme="minorHAnsi" w:hAnsiTheme="minorHAnsi" w:cstheme="minorHAnsi"/>
              </w:rPr>
              <w:t xml:space="preserve"> for future notification of </w:t>
            </w:r>
          </w:p>
          <w:p w14:paraId="7D3E7BBB" w14:textId="77777777" w:rsidR="00D83470" w:rsidRDefault="00CE00BA" w:rsidP="000B121C">
            <w:pPr>
              <w:pStyle w:val="ListParagraph"/>
              <w:tabs>
                <w:tab w:val="left" w:pos="358"/>
              </w:tabs>
              <w:ind w:left="-14"/>
              <w:jc w:val="center"/>
              <w:rPr>
                <w:rFonts w:asciiTheme="minorHAnsi" w:hAnsiTheme="minorHAnsi" w:cstheme="minorHAnsi"/>
              </w:rPr>
            </w:pPr>
            <w:r w:rsidRPr="00F74435">
              <w:rPr>
                <w:rFonts w:asciiTheme="minorHAnsi" w:hAnsiTheme="minorHAnsi" w:cstheme="minorHAnsi"/>
              </w:rPr>
              <w:t>Cameron Park Community Services District meetings.</w:t>
            </w:r>
          </w:p>
          <w:p w14:paraId="4F404F2E" w14:textId="4D1923C6" w:rsidR="00D357A4" w:rsidRPr="00F74435" w:rsidRDefault="00D357A4" w:rsidP="000B121C">
            <w:pPr>
              <w:pStyle w:val="ListParagraph"/>
              <w:tabs>
                <w:tab w:val="left" w:pos="358"/>
              </w:tabs>
              <w:ind w:left="-14"/>
              <w:jc w:val="center"/>
              <w:rPr>
                <w:rFonts w:asciiTheme="minorHAnsi" w:hAnsiTheme="minorHAnsi" w:cstheme="minorHAnsi"/>
                <w:b/>
              </w:rPr>
            </w:pPr>
          </w:p>
        </w:tc>
      </w:tr>
    </w:tbl>
    <w:p w14:paraId="475E8EF6" w14:textId="77777777" w:rsidR="00CE00BA" w:rsidRPr="00F74435" w:rsidRDefault="00CE00BA">
      <w:pPr>
        <w:tabs>
          <w:tab w:val="left" w:pos="360"/>
          <w:tab w:val="left" w:pos="1080"/>
        </w:tabs>
        <w:jc w:val="both"/>
        <w:rPr>
          <w:rFonts w:asciiTheme="minorHAnsi" w:hAnsiTheme="minorHAnsi" w:cstheme="minorHAnsi"/>
          <w:sz w:val="20"/>
          <w:szCs w:val="20"/>
        </w:rPr>
      </w:pPr>
    </w:p>
    <w:p w14:paraId="284B940E" w14:textId="77777777" w:rsidR="0084168E" w:rsidRPr="00F74435" w:rsidRDefault="0084168E">
      <w:pPr>
        <w:tabs>
          <w:tab w:val="left" w:pos="360"/>
          <w:tab w:val="left" w:pos="1080"/>
        </w:tabs>
        <w:jc w:val="both"/>
        <w:rPr>
          <w:rFonts w:asciiTheme="minorHAnsi" w:hAnsiTheme="minorHAnsi" w:cstheme="minorHAnsi"/>
          <w:sz w:val="20"/>
          <w:szCs w:val="20"/>
        </w:rPr>
      </w:pPr>
    </w:p>
    <w:sectPr w:rsidR="0084168E" w:rsidRPr="00F74435" w:rsidSect="0034681F">
      <w:headerReference w:type="default" r:id="rId13"/>
      <w:footerReference w:type="default" r:id="rId14"/>
      <w:headerReference w:type="first" r:id="rId15"/>
      <w:footerReference w:type="first" r:id="rId16"/>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4ACFB" w14:textId="77777777" w:rsidR="003F7718" w:rsidRDefault="003F7718">
      <w:r>
        <w:separator/>
      </w:r>
    </w:p>
  </w:endnote>
  <w:endnote w:type="continuationSeparator" w:id="0">
    <w:p w14:paraId="65984974" w14:textId="77777777"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14:paraId="6CB76D3C" w14:textId="18D7711E"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DD6853">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2C7F85">
              <w:rPr>
                <w:rFonts w:asciiTheme="minorHAnsi" w:hAnsiTheme="minorHAnsi"/>
                <w:bCs/>
                <w:noProof/>
                <w:sz w:val="20"/>
                <w:szCs w:val="20"/>
              </w:rPr>
              <w:t>6</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2C7F85">
              <w:rPr>
                <w:rFonts w:asciiTheme="minorHAnsi" w:hAnsiTheme="minorHAnsi"/>
                <w:bCs/>
                <w:noProof/>
                <w:sz w:val="20"/>
                <w:szCs w:val="20"/>
              </w:rPr>
              <w:t>6</w:t>
            </w:r>
            <w:r w:rsidR="00B14F26" w:rsidRPr="00C152D1">
              <w:rPr>
                <w:rFonts w:asciiTheme="minorHAnsi" w:hAnsiTheme="minorHAnsi"/>
                <w:bCs/>
                <w:sz w:val="20"/>
                <w:szCs w:val="20"/>
              </w:rPr>
              <w:fldChar w:fldCharType="end"/>
            </w:r>
          </w:p>
          <w:p w14:paraId="53E68BD6" w14:textId="7B0C5B25" w:rsidR="00B14F26" w:rsidRPr="00C152D1" w:rsidRDefault="001A7EDB" w:rsidP="00FF71E6">
            <w:pPr>
              <w:pStyle w:val="Footer"/>
              <w:tabs>
                <w:tab w:val="clear" w:pos="4320"/>
                <w:tab w:val="clear" w:pos="8640"/>
                <w:tab w:val="left" w:pos="0"/>
                <w:tab w:val="center" w:pos="5400"/>
                <w:tab w:val="right" w:pos="10800"/>
              </w:tabs>
              <w:rPr>
                <w:rFonts w:asciiTheme="minorHAnsi" w:hAnsiTheme="minorHAnsi"/>
                <w:sz w:val="20"/>
                <w:szCs w:val="20"/>
              </w:rPr>
            </w:pPr>
            <w:r>
              <w:rPr>
                <w:rFonts w:asciiTheme="minorHAnsi" w:hAnsiTheme="minorHAnsi"/>
                <w:sz w:val="20"/>
                <w:szCs w:val="20"/>
              </w:rPr>
              <w:t>Regular</w:t>
            </w:r>
            <w:r w:rsidR="000B074E" w:rsidRPr="00C152D1">
              <w:rPr>
                <w:rFonts w:asciiTheme="minorHAnsi" w:hAnsiTheme="minorHAnsi"/>
                <w:sz w:val="20"/>
                <w:szCs w:val="20"/>
              </w:rPr>
              <w:t xml:space="preserve">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84168E">
              <w:rPr>
                <w:rFonts w:asciiTheme="minorHAnsi" w:hAnsiTheme="minorHAnsi"/>
                <w:sz w:val="20"/>
                <w:szCs w:val="20"/>
              </w:rPr>
              <w:t>June 21</w:t>
            </w:r>
            <w:r w:rsidR="00DB3227" w:rsidRPr="00000522">
              <w:rPr>
                <w:rFonts w:asciiTheme="minorHAnsi" w:hAnsiTheme="minorHAnsi"/>
                <w:sz w:val="20"/>
                <w:szCs w:val="20"/>
              </w:rPr>
              <w:t>, 202</w:t>
            </w:r>
            <w:r w:rsidR="000B121C">
              <w:rPr>
                <w:rFonts w:asciiTheme="minorHAnsi" w:hAnsiTheme="minorHAnsi"/>
                <w:sz w:val="20"/>
                <w:szCs w:val="20"/>
              </w:rPr>
              <w:t>3</w:t>
            </w:r>
          </w:p>
        </w:sdtContent>
      </w:sdt>
    </w:sdtContent>
  </w:sdt>
  <w:p w14:paraId="4E8F6017" w14:textId="77777777"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14:paraId="6C795D8D" w14:textId="77777777"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2C7F85">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2C7F85">
              <w:rPr>
                <w:rFonts w:asciiTheme="minorHAnsi" w:hAnsiTheme="minorHAnsi"/>
                <w:bCs/>
                <w:noProof/>
                <w:sz w:val="20"/>
                <w:szCs w:val="20"/>
              </w:rPr>
              <w:t>6</w:t>
            </w:r>
            <w:r w:rsidRPr="00891CC2">
              <w:rPr>
                <w:rFonts w:asciiTheme="minorHAnsi" w:hAnsiTheme="minorHAnsi"/>
                <w:bCs/>
                <w:sz w:val="20"/>
                <w:szCs w:val="20"/>
              </w:rPr>
              <w:fldChar w:fldCharType="end"/>
            </w:r>
          </w:p>
        </w:sdtContent>
      </w:sdt>
    </w:sdtContent>
  </w:sdt>
  <w:p w14:paraId="0706DFF0" w14:textId="77777777"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FE9D" w14:textId="77777777" w:rsidR="003F7718" w:rsidRDefault="003F7718">
      <w:r>
        <w:separator/>
      </w:r>
    </w:p>
  </w:footnote>
  <w:footnote w:type="continuationSeparator" w:id="0">
    <w:p w14:paraId="4B49677A" w14:textId="77777777"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14:paraId="23299335" w14:textId="77777777">
      <w:trPr>
        <w:trHeight w:val="288"/>
      </w:trPr>
      <w:tc>
        <w:tcPr>
          <w:tcW w:w="7765" w:type="dxa"/>
          <w:tcBorders>
            <w:bottom w:val="single" w:sz="18" w:space="0" w:color="808080"/>
          </w:tcBorders>
        </w:tcPr>
        <w:p w14:paraId="48D3EB3B" w14:textId="77777777"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Pr>
              <w:rFonts w:ascii="Cambria" w:hAnsi="Cambria"/>
              <w:sz w:val="36"/>
              <w:szCs w:val="36"/>
            </w:rPr>
            <w:t>AGENDA</w:t>
          </w:r>
        </w:p>
      </w:tc>
      <w:tc>
        <w:tcPr>
          <w:tcW w:w="1105" w:type="dxa"/>
          <w:tcBorders>
            <w:bottom w:val="single" w:sz="18" w:space="0" w:color="808080"/>
          </w:tcBorders>
        </w:tcPr>
        <w:p w14:paraId="04F4172C" w14:textId="77777777" w:rsidR="00B14F26" w:rsidRPr="00905288" w:rsidRDefault="00B14F26" w:rsidP="00905288">
          <w:pPr>
            <w:pStyle w:val="Header"/>
            <w:rPr>
              <w:rFonts w:ascii="Cambria" w:hAnsi="Cambria"/>
              <w:b/>
              <w:bCs/>
              <w:sz w:val="36"/>
              <w:szCs w:val="36"/>
            </w:rPr>
          </w:pPr>
        </w:p>
      </w:tc>
    </w:tr>
  </w:tbl>
  <w:p w14:paraId="0D010FC7" w14:textId="77777777"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542C" w14:textId="77777777"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13A42C25"/>
    <w:multiLevelType w:val="multilevel"/>
    <w:tmpl w:val="A16C4FCA"/>
    <w:lvl w:ilvl="0">
      <w:start w:val="3"/>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800A9E"/>
    <w:multiLevelType w:val="hybridMultilevel"/>
    <w:tmpl w:val="23166B1E"/>
    <w:lvl w:ilvl="0" w:tplc="10A6FD7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CF1355"/>
    <w:multiLevelType w:val="hybridMultilevel"/>
    <w:tmpl w:val="5694F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8E2A4B"/>
    <w:multiLevelType w:val="hybridMultilevel"/>
    <w:tmpl w:val="66624646"/>
    <w:lvl w:ilvl="0" w:tplc="196492E2">
      <w:numFmt w:val="bullet"/>
      <w:lvlText w:val="-"/>
      <w:lvlJc w:val="left"/>
      <w:pPr>
        <w:ind w:left="2340" w:hanging="360"/>
      </w:pPr>
      <w:rPr>
        <w:rFonts w:ascii="Calibri" w:eastAsia="Times New Roman" w:hAnsi="Calibri" w:cs="Calibri"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5782858"/>
    <w:multiLevelType w:val="hybridMultilevel"/>
    <w:tmpl w:val="20629C2E"/>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834A6"/>
    <w:multiLevelType w:val="multilevel"/>
    <w:tmpl w:val="F378EB02"/>
    <w:lvl w:ilvl="0">
      <w:start w:val="2"/>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DA0485"/>
    <w:multiLevelType w:val="hybridMultilevel"/>
    <w:tmpl w:val="33C2EFCC"/>
    <w:lvl w:ilvl="0" w:tplc="BDC241E4">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6FE6881"/>
    <w:multiLevelType w:val="multilevel"/>
    <w:tmpl w:val="C80CF5EA"/>
    <w:lvl w:ilvl="0">
      <w:start w:val="1"/>
      <w:numFmt w:val="upperLetter"/>
      <w:lvlText w:val="%1."/>
      <w:lvlJc w:val="left"/>
      <w:pPr>
        <w:ind w:left="864" w:hanging="144"/>
      </w:pPr>
      <w:rPr>
        <w:rFonts w:hint="default"/>
        <w:b w:val="0"/>
        <w:i w:val="0"/>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10" w15:restartNumberingAfterBreak="0">
    <w:nsid w:val="47C51662"/>
    <w:multiLevelType w:val="multilevel"/>
    <w:tmpl w:val="00B80BF4"/>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1E2CC2"/>
    <w:multiLevelType w:val="hybridMultilevel"/>
    <w:tmpl w:val="8B98ED54"/>
    <w:lvl w:ilvl="0" w:tplc="6E66C300">
      <w:start w:val="2"/>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8617F3A"/>
    <w:multiLevelType w:val="hybridMultilevel"/>
    <w:tmpl w:val="B69ACE5C"/>
    <w:lvl w:ilvl="0" w:tplc="509E13B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10"/>
  </w:num>
  <w:num w:numId="4">
    <w:abstractNumId w:val="9"/>
  </w:num>
  <w:num w:numId="5">
    <w:abstractNumId w:val="11"/>
  </w:num>
  <w:num w:numId="6">
    <w:abstractNumId w:val="7"/>
  </w:num>
  <w:num w:numId="7">
    <w:abstractNumId w:val="6"/>
  </w:num>
  <w:num w:numId="8">
    <w:abstractNumId w:val="12"/>
  </w:num>
  <w:num w:numId="9">
    <w:abstractNumId w:val="3"/>
  </w:num>
  <w:num w:numId="10">
    <w:abstractNumId w:val="1"/>
  </w:num>
  <w:num w:numId="11">
    <w:abstractNumId w:val="2"/>
  </w:num>
  <w:num w:numId="12">
    <w:abstractNumId w:val="5"/>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1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522"/>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651"/>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6C0"/>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378"/>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6A1"/>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49"/>
    <w:rsid w:val="00064FF0"/>
    <w:rsid w:val="00065B3C"/>
    <w:rsid w:val="00065C69"/>
    <w:rsid w:val="00065E6C"/>
    <w:rsid w:val="00065F70"/>
    <w:rsid w:val="000669E6"/>
    <w:rsid w:val="0006707A"/>
    <w:rsid w:val="000671A5"/>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379F"/>
    <w:rsid w:val="0008396C"/>
    <w:rsid w:val="0008487B"/>
    <w:rsid w:val="00084BDE"/>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6E26"/>
    <w:rsid w:val="000974BA"/>
    <w:rsid w:val="00097975"/>
    <w:rsid w:val="00097E33"/>
    <w:rsid w:val="000A0428"/>
    <w:rsid w:val="000A0528"/>
    <w:rsid w:val="000A1220"/>
    <w:rsid w:val="000A1D50"/>
    <w:rsid w:val="000A21A1"/>
    <w:rsid w:val="000A2EA9"/>
    <w:rsid w:val="000A3230"/>
    <w:rsid w:val="000A39A2"/>
    <w:rsid w:val="000A3D51"/>
    <w:rsid w:val="000A482C"/>
    <w:rsid w:val="000A4B86"/>
    <w:rsid w:val="000A54AE"/>
    <w:rsid w:val="000A5B4E"/>
    <w:rsid w:val="000A644E"/>
    <w:rsid w:val="000A68BC"/>
    <w:rsid w:val="000A6C12"/>
    <w:rsid w:val="000A793C"/>
    <w:rsid w:val="000A7B23"/>
    <w:rsid w:val="000B0022"/>
    <w:rsid w:val="000B074E"/>
    <w:rsid w:val="000B121C"/>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1D0"/>
    <w:rsid w:val="000C627D"/>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E9A"/>
    <w:rsid w:val="000F2FAA"/>
    <w:rsid w:val="000F3F9B"/>
    <w:rsid w:val="000F5F04"/>
    <w:rsid w:val="000F7984"/>
    <w:rsid w:val="001008E1"/>
    <w:rsid w:val="00100988"/>
    <w:rsid w:val="00100B79"/>
    <w:rsid w:val="00101EDB"/>
    <w:rsid w:val="00101F3C"/>
    <w:rsid w:val="00101FED"/>
    <w:rsid w:val="001024AE"/>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5F8"/>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27D59"/>
    <w:rsid w:val="0013125E"/>
    <w:rsid w:val="00131289"/>
    <w:rsid w:val="00131CEE"/>
    <w:rsid w:val="001321EB"/>
    <w:rsid w:val="001326C8"/>
    <w:rsid w:val="00132972"/>
    <w:rsid w:val="001347E9"/>
    <w:rsid w:val="00135AAA"/>
    <w:rsid w:val="00135B43"/>
    <w:rsid w:val="00135F7D"/>
    <w:rsid w:val="00136306"/>
    <w:rsid w:val="00136991"/>
    <w:rsid w:val="00136AAD"/>
    <w:rsid w:val="00136C9A"/>
    <w:rsid w:val="001370F1"/>
    <w:rsid w:val="0013798C"/>
    <w:rsid w:val="00140BFB"/>
    <w:rsid w:val="00140CB9"/>
    <w:rsid w:val="00141066"/>
    <w:rsid w:val="001419C9"/>
    <w:rsid w:val="00141A91"/>
    <w:rsid w:val="00141BB7"/>
    <w:rsid w:val="00141DB3"/>
    <w:rsid w:val="0014242C"/>
    <w:rsid w:val="001435DA"/>
    <w:rsid w:val="00143F53"/>
    <w:rsid w:val="00144079"/>
    <w:rsid w:val="001457DB"/>
    <w:rsid w:val="00145BF1"/>
    <w:rsid w:val="00145C5E"/>
    <w:rsid w:val="00145F41"/>
    <w:rsid w:val="0014622C"/>
    <w:rsid w:val="00146494"/>
    <w:rsid w:val="00146718"/>
    <w:rsid w:val="001467DA"/>
    <w:rsid w:val="001475B0"/>
    <w:rsid w:val="0015044B"/>
    <w:rsid w:val="0015166E"/>
    <w:rsid w:val="00151A96"/>
    <w:rsid w:val="0015265F"/>
    <w:rsid w:val="00152C00"/>
    <w:rsid w:val="001532D0"/>
    <w:rsid w:val="00153C88"/>
    <w:rsid w:val="00154135"/>
    <w:rsid w:val="00154513"/>
    <w:rsid w:val="00154FC9"/>
    <w:rsid w:val="00155485"/>
    <w:rsid w:val="001555E1"/>
    <w:rsid w:val="00155976"/>
    <w:rsid w:val="00155D4B"/>
    <w:rsid w:val="00155F09"/>
    <w:rsid w:val="00156298"/>
    <w:rsid w:val="001571F0"/>
    <w:rsid w:val="001576A8"/>
    <w:rsid w:val="0015782C"/>
    <w:rsid w:val="00157ABF"/>
    <w:rsid w:val="0016046B"/>
    <w:rsid w:val="00160D72"/>
    <w:rsid w:val="00161214"/>
    <w:rsid w:val="001615BC"/>
    <w:rsid w:val="001615C6"/>
    <w:rsid w:val="00162654"/>
    <w:rsid w:val="00162B1D"/>
    <w:rsid w:val="00162FAC"/>
    <w:rsid w:val="00163CF4"/>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6DEE"/>
    <w:rsid w:val="00187695"/>
    <w:rsid w:val="00187859"/>
    <w:rsid w:val="00187A85"/>
    <w:rsid w:val="00187A90"/>
    <w:rsid w:val="00187E07"/>
    <w:rsid w:val="00190717"/>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AF1"/>
    <w:rsid w:val="001A5C16"/>
    <w:rsid w:val="001A5FFC"/>
    <w:rsid w:val="001A6614"/>
    <w:rsid w:val="001A70A5"/>
    <w:rsid w:val="001A7224"/>
    <w:rsid w:val="001A7C34"/>
    <w:rsid w:val="001A7EDB"/>
    <w:rsid w:val="001B03CE"/>
    <w:rsid w:val="001B0595"/>
    <w:rsid w:val="001B0809"/>
    <w:rsid w:val="001B0F65"/>
    <w:rsid w:val="001B15D7"/>
    <w:rsid w:val="001B22AE"/>
    <w:rsid w:val="001B272A"/>
    <w:rsid w:val="001B2C8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8D4"/>
    <w:rsid w:val="001C09A7"/>
    <w:rsid w:val="001C0AC5"/>
    <w:rsid w:val="001C0DC6"/>
    <w:rsid w:val="001C1662"/>
    <w:rsid w:val="001C1894"/>
    <w:rsid w:val="001C207C"/>
    <w:rsid w:val="001C2508"/>
    <w:rsid w:val="001C27FA"/>
    <w:rsid w:val="001C32ED"/>
    <w:rsid w:val="001C3762"/>
    <w:rsid w:val="001C3D4C"/>
    <w:rsid w:val="001C4929"/>
    <w:rsid w:val="001C5921"/>
    <w:rsid w:val="001C649E"/>
    <w:rsid w:val="001C69ED"/>
    <w:rsid w:val="001D020B"/>
    <w:rsid w:val="001D07BD"/>
    <w:rsid w:val="001D0810"/>
    <w:rsid w:val="001D0A57"/>
    <w:rsid w:val="001D0D22"/>
    <w:rsid w:val="001D0D27"/>
    <w:rsid w:val="001D1DA3"/>
    <w:rsid w:val="001D20AC"/>
    <w:rsid w:val="001D3312"/>
    <w:rsid w:val="001D3CBB"/>
    <w:rsid w:val="001D43B1"/>
    <w:rsid w:val="001D497F"/>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400"/>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1D4"/>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44E"/>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14"/>
    <w:rsid w:val="002320D8"/>
    <w:rsid w:val="0023242B"/>
    <w:rsid w:val="00232471"/>
    <w:rsid w:val="0023251F"/>
    <w:rsid w:val="0023277F"/>
    <w:rsid w:val="00232D76"/>
    <w:rsid w:val="002331DF"/>
    <w:rsid w:val="0023382A"/>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832"/>
    <w:rsid w:val="00266936"/>
    <w:rsid w:val="00270989"/>
    <w:rsid w:val="002712A9"/>
    <w:rsid w:val="00271B09"/>
    <w:rsid w:val="00272081"/>
    <w:rsid w:val="0027256C"/>
    <w:rsid w:val="002727A5"/>
    <w:rsid w:val="00272D85"/>
    <w:rsid w:val="002737CF"/>
    <w:rsid w:val="00273B03"/>
    <w:rsid w:val="00274E1B"/>
    <w:rsid w:val="002750BE"/>
    <w:rsid w:val="00275C53"/>
    <w:rsid w:val="00277965"/>
    <w:rsid w:val="00277A52"/>
    <w:rsid w:val="002804B5"/>
    <w:rsid w:val="00280B71"/>
    <w:rsid w:val="00280DF0"/>
    <w:rsid w:val="002813D6"/>
    <w:rsid w:val="00283160"/>
    <w:rsid w:val="0028333A"/>
    <w:rsid w:val="002835E3"/>
    <w:rsid w:val="0028365C"/>
    <w:rsid w:val="00283E05"/>
    <w:rsid w:val="00285836"/>
    <w:rsid w:val="002858C5"/>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6D3B"/>
    <w:rsid w:val="0029702E"/>
    <w:rsid w:val="00297172"/>
    <w:rsid w:val="00297408"/>
    <w:rsid w:val="002974F8"/>
    <w:rsid w:val="002A06B5"/>
    <w:rsid w:val="002A20F4"/>
    <w:rsid w:val="002A3250"/>
    <w:rsid w:val="002A377E"/>
    <w:rsid w:val="002A418E"/>
    <w:rsid w:val="002A4C37"/>
    <w:rsid w:val="002A5002"/>
    <w:rsid w:val="002A5F2B"/>
    <w:rsid w:val="002A6DB5"/>
    <w:rsid w:val="002A6F7E"/>
    <w:rsid w:val="002A7153"/>
    <w:rsid w:val="002A7A22"/>
    <w:rsid w:val="002B0145"/>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340E"/>
    <w:rsid w:val="002C408F"/>
    <w:rsid w:val="002C5879"/>
    <w:rsid w:val="002C63A8"/>
    <w:rsid w:val="002C6598"/>
    <w:rsid w:val="002C6C85"/>
    <w:rsid w:val="002C727B"/>
    <w:rsid w:val="002C76D8"/>
    <w:rsid w:val="002C7DD4"/>
    <w:rsid w:val="002C7F85"/>
    <w:rsid w:val="002D0395"/>
    <w:rsid w:val="002D0997"/>
    <w:rsid w:val="002D0A7E"/>
    <w:rsid w:val="002D0C21"/>
    <w:rsid w:val="002D0CED"/>
    <w:rsid w:val="002D0EA6"/>
    <w:rsid w:val="002D1265"/>
    <w:rsid w:val="002D1331"/>
    <w:rsid w:val="002D1E1D"/>
    <w:rsid w:val="002D28C1"/>
    <w:rsid w:val="002D2EFC"/>
    <w:rsid w:val="002D31FC"/>
    <w:rsid w:val="002D3F7A"/>
    <w:rsid w:val="002D4720"/>
    <w:rsid w:val="002D49B7"/>
    <w:rsid w:val="002D519C"/>
    <w:rsid w:val="002D6E1A"/>
    <w:rsid w:val="002D7140"/>
    <w:rsid w:val="002D717C"/>
    <w:rsid w:val="002D7671"/>
    <w:rsid w:val="002D7AC6"/>
    <w:rsid w:val="002D7E8A"/>
    <w:rsid w:val="002E04DB"/>
    <w:rsid w:val="002E090E"/>
    <w:rsid w:val="002E0B67"/>
    <w:rsid w:val="002E1DAE"/>
    <w:rsid w:val="002E1FB7"/>
    <w:rsid w:val="002E21C8"/>
    <w:rsid w:val="002E2543"/>
    <w:rsid w:val="002E2C13"/>
    <w:rsid w:val="002E397A"/>
    <w:rsid w:val="002E3B0E"/>
    <w:rsid w:val="002E42EB"/>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6C3"/>
    <w:rsid w:val="00315E70"/>
    <w:rsid w:val="00315E9D"/>
    <w:rsid w:val="003164B3"/>
    <w:rsid w:val="00316951"/>
    <w:rsid w:val="00316EEF"/>
    <w:rsid w:val="00317769"/>
    <w:rsid w:val="00317B1E"/>
    <w:rsid w:val="00317FF0"/>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234"/>
    <w:rsid w:val="00330F4C"/>
    <w:rsid w:val="003313A3"/>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0C33"/>
    <w:rsid w:val="00341039"/>
    <w:rsid w:val="00343C90"/>
    <w:rsid w:val="00343F99"/>
    <w:rsid w:val="00344B7E"/>
    <w:rsid w:val="00344D21"/>
    <w:rsid w:val="00344F6B"/>
    <w:rsid w:val="0034520D"/>
    <w:rsid w:val="00345419"/>
    <w:rsid w:val="003456CB"/>
    <w:rsid w:val="0034571B"/>
    <w:rsid w:val="00345866"/>
    <w:rsid w:val="00345EBD"/>
    <w:rsid w:val="003464F4"/>
    <w:rsid w:val="003467A4"/>
    <w:rsid w:val="0034681F"/>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5E31"/>
    <w:rsid w:val="0035604F"/>
    <w:rsid w:val="00356BE6"/>
    <w:rsid w:val="00356C3E"/>
    <w:rsid w:val="00356EA2"/>
    <w:rsid w:val="00356F7C"/>
    <w:rsid w:val="00357434"/>
    <w:rsid w:val="00360A1C"/>
    <w:rsid w:val="00360A97"/>
    <w:rsid w:val="00360EE5"/>
    <w:rsid w:val="00360F06"/>
    <w:rsid w:val="003621D7"/>
    <w:rsid w:val="00362BB4"/>
    <w:rsid w:val="0036319D"/>
    <w:rsid w:val="00363270"/>
    <w:rsid w:val="0036342B"/>
    <w:rsid w:val="00363448"/>
    <w:rsid w:val="00363789"/>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3C7"/>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0EC1"/>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3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A63"/>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0E71"/>
    <w:rsid w:val="003D1A50"/>
    <w:rsid w:val="003D20A1"/>
    <w:rsid w:val="003D233E"/>
    <w:rsid w:val="003D243B"/>
    <w:rsid w:val="003D2449"/>
    <w:rsid w:val="003D3604"/>
    <w:rsid w:val="003D3F2A"/>
    <w:rsid w:val="003D482F"/>
    <w:rsid w:val="003D4B91"/>
    <w:rsid w:val="003D5588"/>
    <w:rsid w:val="003D5810"/>
    <w:rsid w:val="003D5A87"/>
    <w:rsid w:val="003D5B73"/>
    <w:rsid w:val="003D5C50"/>
    <w:rsid w:val="003D5EC1"/>
    <w:rsid w:val="003D6525"/>
    <w:rsid w:val="003D6939"/>
    <w:rsid w:val="003D6D0D"/>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3F67"/>
    <w:rsid w:val="00404250"/>
    <w:rsid w:val="00404309"/>
    <w:rsid w:val="004045ED"/>
    <w:rsid w:val="00404B27"/>
    <w:rsid w:val="00405050"/>
    <w:rsid w:val="00405B8F"/>
    <w:rsid w:val="00406359"/>
    <w:rsid w:val="004068D6"/>
    <w:rsid w:val="00406961"/>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52B"/>
    <w:rsid w:val="00453DD3"/>
    <w:rsid w:val="004542CF"/>
    <w:rsid w:val="00454867"/>
    <w:rsid w:val="00454ACD"/>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30D"/>
    <w:rsid w:val="0047279E"/>
    <w:rsid w:val="004727B0"/>
    <w:rsid w:val="00474640"/>
    <w:rsid w:val="004749D5"/>
    <w:rsid w:val="00474B9A"/>
    <w:rsid w:val="00474D2B"/>
    <w:rsid w:val="00474E79"/>
    <w:rsid w:val="00474F46"/>
    <w:rsid w:val="00475C50"/>
    <w:rsid w:val="0047618C"/>
    <w:rsid w:val="004764EF"/>
    <w:rsid w:val="00476503"/>
    <w:rsid w:val="00476839"/>
    <w:rsid w:val="00476B5E"/>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0A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033"/>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AC2"/>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C14"/>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24D"/>
    <w:rsid w:val="005459D4"/>
    <w:rsid w:val="005460B1"/>
    <w:rsid w:val="0054653B"/>
    <w:rsid w:val="00546663"/>
    <w:rsid w:val="0054742B"/>
    <w:rsid w:val="0054781A"/>
    <w:rsid w:val="00547CEC"/>
    <w:rsid w:val="00550AA0"/>
    <w:rsid w:val="005514CF"/>
    <w:rsid w:val="0055198D"/>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B16"/>
    <w:rsid w:val="00565CC7"/>
    <w:rsid w:val="00565EAE"/>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87468"/>
    <w:rsid w:val="0059192F"/>
    <w:rsid w:val="00591EBF"/>
    <w:rsid w:val="005920F0"/>
    <w:rsid w:val="00592486"/>
    <w:rsid w:val="005926A3"/>
    <w:rsid w:val="00592793"/>
    <w:rsid w:val="00592E29"/>
    <w:rsid w:val="005933EA"/>
    <w:rsid w:val="0059346E"/>
    <w:rsid w:val="00593A9C"/>
    <w:rsid w:val="00593B89"/>
    <w:rsid w:val="0059481D"/>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A7379"/>
    <w:rsid w:val="005B04DC"/>
    <w:rsid w:val="005B123C"/>
    <w:rsid w:val="005B15AB"/>
    <w:rsid w:val="005B18C8"/>
    <w:rsid w:val="005B1A5F"/>
    <w:rsid w:val="005B1F78"/>
    <w:rsid w:val="005B2165"/>
    <w:rsid w:val="005B2289"/>
    <w:rsid w:val="005B2B0B"/>
    <w:rsid w:val="005B548A"/>
    <w:rsid w:val="005B5609"/>
    <w:rsid w:val="005B5895"/>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3BEA"/>
    <w:rsid w:val="005D43B8"/>
    <w:rsid w:val="005D43C9"/>
    <w:rsid w:val="005D53A8"/>
    <w:rsid w:val="005D5D67"/>
    <w:rsid w:val="005D63BF"/>
    <w:rsid w:val="005D664B"/>
    <w:rsid w:val="005D6A3F"/>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5C9F"/>
    <w:rsid w:val="005E613C"/>
    <w:rsid w:val="005E6471"/>
    <w:rsid w:val="005E6B67"/>
    <w:rsid w:val="005E6D60"/>
    <w:rsid w:val="005E739E"/>
    <w:rsid w:val="005E751F"/>
    <w:rsid w:val="005E770D"/>
    <w:rsid w:val="005F0368"/>
    <w:rsid w:val="005F043E"/>
    <w:rsid w:val="005F0671"/>
    <w:rsid w:val="005F09C2"/>
    <w:rsid w:val="005F0A70"/>
    <w:rsid w:val="005F1257"/>
    <w:rsid w:val="005F4361"/>
    <w:rsid w:val="005F4D08"/>
    <w:rsid w:val="005F4DE9"/>
    <w:rsid w:val="005F5285"/>
    <w:rsid w:val="005F5481"/>
    <w:rsid w:val="005F5542"/>
    <w:rsid w:val="005F5690"/>
    <w:rsid w:val="005F5BD1"/>
    <w:rsid w:val="005F621A"/>
    <w:rsid w:val="005F6A34"/>
    <w:rsid w:val="005F6BF7"/>
    <w:rsid w:val="005F6C90"/>
    <w:rsid w:val="005F731E"/>
    <w:rsid w:val="005F7563"/>
    <w:rsid w:val="005F79EC"/>
    <w:rsid w:val="005F7A2E"/>
    <w:rsid w:val="00600509"/>
    <w:rsid w:val="0060080F"/>
    <w:rsid w:val="00601B98"/>
    <w:rsid w:val="00602302"/>
    <w:rsid w:val="0060240F"/>
    <w:rsid w:val="006026E5"/>
    <w:rsid w:val="00602934"/>
    <w:rsid w:val="00602D6F"/>
    <w:rsid w:val="006031E2"/>
    <w:rsid w:val="00603202"/>
    <w:rsid w:val="006033F1"/>
    <w:rsid w:val="00603C06"/>
    <w:rsid w:val="0060424B"/>
    <w:rsid w:val="00604743"/>
    <w:rsid w:val="006050A0"/>
    <w:rsid w:val="00605359"/>
    <w:rsid w:val="00605509"/>
    <w:rsid w:val="00605610"/>
    <w:rsid w:val="006056D1"/>
    <w:rsid w:val="00605D2E"/>
    <w:rsid w:val="00605D3F"/>
    <w:rsid w:val="00606103"/>
    <w:rsid w:val="00606467"/>
    <w:rsid w:val="00607BA5"/>
    <w:rsid w:val="006113F9"/>
    <w:rsid w:val="00611EBD"/>
    <w:rsid w:val="00611EF0"/>
    <w:rsid w:val="00611FEE"/>
    <w:rsid w:val="00612580"/>
    <w:rsid w:val="006136A3"/>
    <w:rsid w:val="00613CC4"/>
    <w:rsid w:val="00613E25"/>
    <w:rsid w:val="0061418E"/>
    <w:rsid w:val="0061423C"/>
    <w:rsid w:val="00614D73"/>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8E8"/>
    <w:rsid w:val="0062390C"/>
    <w:rsid w:val="00623EFF"/>
    <w:rsid w:val="00623F46"/>
    <w:rsid w:val="0062438D"/>
    <w:rsid w:val="0062446C"/>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147"/>
    <w:rsid w:val="00643499"/>
    <w:rsid w:val="0064372E"/>
    <w:rsid w:val="00644706"/>
    <w:rsid w:val="006454D8"/>
    <w:rsid w:val="0064569F"/>
    <w:rsid w:val="006460A6"/>
    <w:rsid w:val="00646CF1"/>
    <w:rsid w:val="00647A58"/>
    <w:rsid w:val="00647C32"/>
    <w:rsid w:val="0065024A"/>
    <w:rsid w:val="006515B3"/>
    <w:rsid w:val="0065261E"/>
    <w:rsid w:val="006529F5"/>
    <w:rsid w:val="0065352F"/>
    <w:rsid w:val="00654040"/>
    <w:rsid w:val="006542C9"/>
    <w:rsid w:val="006544DA"/>
    <w:rsid w:val="00656E97"/>
    <w:rsid w:val="00656F58"/>
    <w:rsid w:val="00657E83"/>
    <w:rsid w:val="00657F9F"/>
    <w:rsid w:val="006601DB"/>
    <w:rsid w:val="00660246"/>
    <w:rsid w:val="00660F5F"/>
    <w:rsid w:val="00661473"/>
    <w:rsid w:val="006614C1"/>
    <w:rsid w:val="00663EA5"/>
    <w:rsid w:val="0066403D"/>
    <w:rsid w:val="00664235"/>
    <w:rsid w:val="0066483E"/>
    <w:rsid w:val="00665398"/>
    <w:rsid w:val="00665594"/>
    <w:rsid w:val="006656D5"/>
    <w:rsid w:val="006659A1"/>
    <w:rsid w:val="00665FF2"/>
    <w:rsid w:val="00666486"/>
    <w:rsid w:val="00666698"/>
    <w:rsid w:val="006704EB"/>
    <w:rsid w:val="00671606"/>
    <w:rsid w:val="00672064"/>
    <w:rsid w:val="006721DD"/>
    <w:rsid w:val="00672C0E"/>
    <w:rsid w:val="00672DF1"/>
    <w:rsid w:val="006736D2"/>
    <w:rsid w:val="00673A15"/>
    <w:rsid w:val="006745C2"/>
    <w:rsid w:val="00674CA9"/>
    <w:rsid w:val="00674DF3"/>
    <w:rsid w:val="00674E56"/>
    <w:rsid w:val="00675670"/>
    <w:rsid w:val="00676014"/>
    <w:rsid w:val="00676668"/>
    <w:rsid w:val="00676844"/>
    <w:rsid w:val="00676B7B"/>
    <w:rsid w:val="0067739F"/>
    <w:rsid w:val="006774AC"/>
    <w:rsid w:val="0067789D"/>
    <w:rsid w:val="0067794F"/>
    <w:rsid w:val="00677A61"/>
    <w:rsid w:val="00677E0A"/>
    <w:rsid w:val="00680750"/>
    <w:rsid w:val="006808B3"/>
    <w:rsid w:val="00681220"/>
    <w:rsid w:val="006813C7"/>
    <w:rsid w:val="00681B27"/>
    <w:rsid w:val="00682611"/>
    <w:rsid w:val="006829EB"/>
    <w:rsid w:val="00682E9D"/>
    <w:rsid w:val="00683007"/>
    <w:rsid w:val="00683B3D"/>
    <w:rsid w:val="00684497"/>
    <w:rsid w:val="006845E9"/>
    <w:rsid w:val="00684735"/>
    <w:rsid w:val="00684933"/>
    <w:rsid w:val="00684A15"/>
    <w:rsid w:val="006863FA"/>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D7"/>
    <w:rsid w:val="006A3CEB"/>
    <w:rsid w:val="006A3D14"/>
    <w:rsid w:val="006A4BFF"/>
    <w:rsid w:val="006A4F39"/>
    <w:rsid w:val="006A5198"/>
    <w:rsid w:val="006A63E4"/>
    <w:rsid w:val="006A6B8A"/>
    <w:rsid w:val="006A6BFD"/>
    <w:rsid w:val="006A6FD1"/>
    <w:rsid w:val="006A70DA"/>
    <w:rsid w:val="006A71A9"/>
    <w:rsid w:val="006A7921"/>
    <w:rsid w:val="006A79D6"/>
    <w:rsid w:val="006A7C87"/>
    <w:rsid w:val="006B0537"/>
    <w:rsid w:val="006B0665"/>
    <w:rsid w:val="006B0839"/>
    <w:rsid w:val="006B091F"/>
    <w:rsid w:val="006B11AF"/>
    <w:rsid w:val="006B29C4"/>
    <w:rsid w:val="006B2A99"/>
    <w:rsid w:val="006B32E0"/>
    <w:rsid w:val="006B33AE"/>
    <w:rsid w:val="006B413C"/>
    <w:rsid w:val="006B6936"/>
    <w:rsid w:val="006B6D0C"/>
    <w:rsid w:val="006B6E8D"/>
    <w:rsid w:val="006B710C"/>
    <w:rsid w:val="006B774C"/>
    <w:rsid w:val="006C0F28"/>
    <w:rsid w:val="006C12E2"/>
    <w:rsid w:val="006C13E0"/>
    <w:rsid w:val="006C1E89"/>
    <w:rsid w:val="006C1EEF"/>
    <w:rsid w:val="006C3052"/>
    <w:rsid w:val="006C3112"/>
    <w:rsid w:val="006C352F"/>
    <w:rsid w:val="006C391C"/>
    <w:rsid w:val="006C3A45"/>
    <w:rsid w:val="006C3D02"/>
    <w:rsid w:val="006C40A2"/>
    <w:rsid w:val="006C42C7"/>
    <w:rsid w:val="006C514E"/>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9E7"/>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375D"/>
    <w:rsid w:val="006F42F9"/>
    <w:rsid w:val="006F43B9"/>
    <w:rsid w:val="006F43BD"/>
    <w:rsid w:val="006F4430"/>
    <w:rsid w:val="006F4665"/>
    <w:rsid w:val="006F4E3C"/>
    <w:rsid w:val="006F6965"/>
    <w:rsid w:val="006F69DB"/>
    <w:rsid w:val="006F6E63"/>
    <w:rsid w:val="006F7244"/>
    <w:rsid w:val="006F763A"/>
    <w:rsid w:val="00701559"/>
    <w:rsid w:val="0070182F"/>
    <w:rsid w:val="007018AE"/>
    <w:rsid w:val="007019AA"/>
    <w:rsid w:val="00701B26"/>
    <w:rsid w:val="00701BFB"/>
    <w:rsid w:val="0070294B"/>
    <w:rsid w:val="007029FF"/>
    <w:rsid w:val="00702BCF"/>
    <w:rsid w:val="00702BEB"/>
    <w:rsid w:val="00703BF7"/>
    <w:rsid w:val="0070432D"/>
    <w:rsid w:val="007043C1"/>
    <w:rsid w:val="007045E3"/>
    <w:rsid w:val="00704734"/>
    <w:rsid w:val="00705CD3"/>
    <w:rsid w:val="00706DCC"/>
    <w:rsid w:val="00707287"/>
    <w:rsid w:val="00707544"/>
    <w:rsid w:val="007075A9"/>
    <w:rsid w:val="00707EE6"/>
    <w:rsid w:val="0071030C"/>
    <w:rsid w:val="00711187"/>
    <w:rsid w:val="007114A8"/>
    <w:rsid w:val="0071178F"/>
    <w:rsid w:val="00711814"/>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B75"/>
    <w:rsid w:val="00723EC8"/>
    <w:rsid w:val="0072412C"/>
    <w:rsid w:val="0072426C"/>
    <w:rsid w:val="00724C41"/>
    <w:rsid w:val="00725177"/>
    <w:rsid w:val="007253CF"/>
    <w:rsid w:val="00725A2E"/>
    <w:rsid w:val="00726158"/>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291"/>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0CEA"/>
    <w:rsid w:val="00751522"/>
    <w:rsid w:val="0075185E"/>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69A8"/>
    <w:rsid w:val="00767350"/>
    <w:rsid w:val="00767A08"/>
    <w:rsid w:val="00767BF6"/>
    <w:rsid w:val="00767CAC"/>
    <w:rsid w:val="0077012B"/>
    <w:rsid w:val="00770606"/>
    <w:rsid w:val="007708A7"/>
    <w:rsid w:val="00770BDD"/>
    <w:rsid w:val="00770E15"/>
    <w:rsid w:val="007715EA"/>
    <w:rsid w:val="00773409"/>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76A"/>
    <w:rsid w:val="007B0DC6"/>
    <w:rsid w:val="007B1511"/>
    <w:rsid w:val="007B1AE0"/>
    <w:rsid w:val="007B1BB6"/>
    <w:rsid w:val="007B20DB"/>
    <w:rsid w:val="007B2161"/>
    <w:rsid w:val="007B2687"/>
    <w:rsid w:val="007B26BD"/>
    <w:rsid w:val="007B2BCD"/>
    <w:rsid w:val="007B2D7A"/>
    <w:rsid w:val="007B348A"/>
    <w:rsid w:val="007B3791"/>
    <w:rsid w:val="007B38D7"/>
    <w:rsid w:val="007B4A4A"/>
    <w:rsid w:val="007B6069"/>
    <w:rsid w:val="007B617A"/>
    <w:rsid w:val="007B6727"/>
    <w:rsid w:val="007B68C4"/>
    <w:rsid w:val="007B7044"/>
    <w:rsid w:val="007B7343"/>
    <w:rsid w:val="007B75A7"/>
    <w:rsid w:val="007B7C8A"/>
    <w:rsid w:val="007B7DF0"/>
    <w:rsid w:val="007B7F40"/>
    <w:rsid w:val="007C0850"/>
    <w:rsid w:val="007C0D3A"/>
    <w:rsid w:val="007C0FB3"/>
    <w:rsid w:val="007C12CF"/>
    <w:rsid w:val="007C29E9"/>
    <w:rsid w:val="007C3190"/>
    <w:rsid w:val="007C3222"/>
    <w:rsid w:val="007C3653"/>
    <w:rsid w:val="007C40E2"/>
    <w:rsid w:val="007C40FA"/>
    <w:rsid w:val="007C769A"/>
    <w:rsid w:val="007C76FF"/>
    <w:rsid w:val="007C7C43"/>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4DD"/>
    <w:rsid w:val="007D6605"/>
    <w:rsid w:val="007D671B"/>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7F7873"/>
    <w:rsid w:val="00800199"/>
    <w:rsid w:val="008014B0"/>
    <w:rsid w:val="00801619"/>
    <w:rsid w:val="00801D17"/>
    <w:rsid w:val="00801D6D"/>
    <w:rsid w:val="0080238C"/>
    <w:rsid w:val="0080245F"/>
    <w:rsid w:val="008036A9"/>
    <w:rsid w:val="0080374C"/>
    <w:rsid w:val="0080394E"/>
    <w:rsid w:val="00803A0E"/>
    <w:rsid w:val="00803E07"/>
    <w:rsid w:val="00803EBD"/>
    <w:rsid w:val="008046AE"/>
    <w:rsid w:val="008047C5"/>
    <w:rsid w:val="00804CDF"/>
    <w:rsid w:val="00805709"/>
    <w:rsid w:val="00805879"/>
    <w:rsid w:val="008059C5"/>
    <w:rsid w:val="00805B74"/>
    <w:rsid w:val="008065C0"/>
    <w:rsid w:val="00807B9C"/>
    <w:rsid w:val="00807EFF"/>
    <w:rsid w:val="00810598"/>
    <w:rsid w:val="0081062E"/>
    <w:rsid w:val="0081072E"/>
    <w:rsid w:val="00811224"/>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B46"/>
    <w:rsid w:val="00822CF6"/>
    <w:rsid w:val="00823B3B"/>
    <w:rsid w:val="00824414"/>
    <w:rsid w:val="00824AF7"/>
    <w:rsid w:val="00824CD2"/>
    <w:rsid w:val="00825ACC"/>
    <w:rsid w:val="00825B28"/>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217"/>
    <w:rsid w:val="00840EF9"/>
    <w:rsid w:val="0084168E"/>
    <w:rsid w:val="008417F9"/>
    <w:rsid w:val="00841B0E"/>
    <w:rsid w:val="008427D1"/>
    <w:rsid w:val="00842E35"/>
    <w:rsid w:val="008436AC"/>
    <w:rsid w:val="00843715"/>
    <w:rsid w:val="008437FA"/>
    <w:rsid w:val="00843996"/>
    <w:rsid w:val="00843C62"/>
    <w:rsid w:val="00843FD2"/>
    <w:rsid w:val="008453CA"/>
    <w:rsid w:val="00845828"/>
    <w:rsid w:val="0084716C"/>
    <w:rsid w:val="00847514"/>
    <w:rsid w:val="008478D4"/>
    <w:rsid w:val="00850009"/>
    <w:rsid w:val="00850336"/>
    <w:rsid w:val="00850B37"/>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4B9"/>
    <w:rsid w:val="00862874"/>
    <w:rsid w:val="0086344D"/>
    <w:rsid w:val="00863D00"/>
    <w:rsid w:val="008643FE"/>
    <w:rsid w:val="00864830"/>
    <w:rsid w:val="00865056"/>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097"/>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5E10"/>
    <w:rsid w:val="008A6CF9"/>
    <w:rsid w:val="008A70A0"/>
    <w:rsid w:val="008A7BB6"/>
    <w:rsid w:val="008B0061"/>
    <w:rsid w:val="008B126E"/>
    <w:rsid w:val="008B1A30"/>
    <w:rsid w:val="008B1CA6"/>
    <w:rsid w:val="008B203D"/>
    <w:rsid w:val="008B2A21"/>
    <w:rsid w:val="008B35A6"/>
    <w:rsid w:val="008B3A97"/>
    <w:rsid w:val="008B3E4E"/>
    <w:rsid w:val="008B4C77"/>
    <w:rsid w:val="008B4CE2"/>
    <w:rsid w:val="008B4DBF"/>
    <w:rsid w:val="008B58E2"/>
    <w:rsid w:val="008B59BA"/>
    <w:rsid w:val="008B5BE1"/>
    <w:rsid w:val="008B65C1"/>
    <w:rsid w:val="008B6BBB"/>
    <w:rsid w:val="008B6DD7"/>
    <w:rsid w:val="008B7082"/>
    <w:rsid w:val="008B7310"/>
    <w:rsid w:val="008B7382"/>
    <w:rsid w:val="008B7740"/>
    <w:rsid w:val="008B7868"/>
    <w:rsid w:val="008B7ABA"/>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6E9F"/>
    <w:rsid w:val="008C7454"/>
    <w:rsid w:val="008C74D1"/>
    <w:rsid w:val="008C7849"/>
    <w:rsid w:val="008C7D64"/>
    <w:rsid w:val="008C7E89"/>
    <w:rsid w:val="008D0132"/>
    <w:rsid w:val="008D047D"/>
    <w:rsid w:val="008D0A20"/>
    <w:rsid w:val="008D0C01"/>
    <w:rsid w:val="008D0EE8"/>
    <w:rsid w:val="008D1ABA"/>
    <w:rsid w:val="008D236B"/>
    <w:rsid w:val="008D2AF9"/>
    <w:rsid w:val="008D2E5D"/>
    <w:rsid w:val="008D372B"/>
    <w:rsid w:val="008D3B75"/>
    <w:rsid w:val="008D3F22"/>
    <w:rsid w:val="008D4088"/>
    <w:rsid w:val="008D4AEA"/>
    <w:rsid w:val="008D4F52"/>
    <w:rsid w:val="008D513E"/>
    <w:rsid w:val="008D5237"/>
    <w:rsid w:val="008D577D"/>
    <w:rsid w:val="008D5AEF"/>
    <w:rsid w:val="008D5E21"/>
    <w:rsid w:val="008D5E40"/>
    <w:rsid w:val="008D62A7"/>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05A"/>
    <w:rsid w:val="00903602"/>
    <w:rsid w:val="00904DAD"/>
    <w:rsid w:val="00904EF1"/>
    <w:rsid w:val="00905150"/>
    <w:rsid w:val="00905288"/>
    <w:rsid w:val="0090629F"/>
    <w:rsid w:val="00906939"/>
    <w:rsid w:val="00906CD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37E"/>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430"/>
    <w:rsid w:val="00931B25"/>
    <w:rsid w:val="00931FB7"/>
    <w:rsid w:val="00932D85"/>
    <w:rsid w:val="00932E5C"/>
    <w:rsid w:val="00933068"/>
    <w:rsid w:val="009338A8"/>
    <w:rsid w:val="00933913"/>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0DE2"/>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9D"/>
    <w:rsid w:val="009660F6"/>
    <w:rsid w:val="00966204"/>
    <w:rsid w:val="00966C51"/>
    <w:rsid w:val="009677F3"/>
    <w:rsid w:val="009703CA"/>
    <w:rsid w:val="00970968"/>
    <w:rsid w:val="00970D50"/>
    <w:rsid w:val="00970DD1"/>
    <w:rsid w:val="009710D1"/>
    <w:rsid w:val="009712D6"/>
    <w:rsid w:val="0097132A"/>
    <w:rsid w:val="0097155F"/>
    <w:rsid w:val="009724FF"/>
    <w:rsid w:val="00972590"/>
    <w:rsid w:val="0097271A"/>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69B6"/>
    <w:rsid w:val="00986C71"/>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76A"/>
    <w:rsid w:val="009A1A4E"/>
    <w:rsid w:val="009A1CF7"/>
    <w:rsid w:val="009A2315"/>
    <w:rsid w:val="009A3AA1"/>
    <w:rsid w:val="009A3FCA"/>
    <w:rsid w:val="009A473B"/>
    <w:rsid w:val="009A653B"/>
    <w:rsid w:val="009A66C7"/>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143"/>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858"/>
    <w:rsid w:val="009D0E22"/>
    <w:rsid w:val="009D1630"/>
    <w:rsid w:val="009D263F"/>
    <w:rsid w:val="009D2AE4"/>
    <w:rsid w:val="009D344F"/>
    <w:rsid w:val="009D3D49"/>
    <w:rsid w:val="009D3D78"/>
    <w:rsid w:val="009D3F39"/>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A74"/>
    <w:rsid w:val="00A12C1E"/>
    <w:rsid w:val="00A137B1"/>
    <w:rsid w:val="00A1450D"/>
    <w:rsid w:val="00A14B31"/>
    <w:rsid w:val="00A150AB"/>
    <w:rsid w:val="00A15328"/>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2DE2"/>
    <w:rsid w:val="00A33616"/>
    <w:rsid w:val="00A33CB1"/>
    <w:rsid w:val="00A33F23"/>
    <w:rsid w:val="00A34329"/>
    <w:rsid w:val="00A346D1"/>
    <w:rsid w:val="00A34BF5"/>
    <w:rsid w:val="00A3652D"/>
    <w:rsid w:val="00A368E7"/>
    <w:rsid w:val="00A36962"/>
    <w:rsid w:val="00A37E38"/>
    <w:rsid w:val="00A37FBD"/>
    <w:rsid w:val="00A4017F"/>
    <w:rsid w:val="00A40404"/>
    <w:rsid w:val="00A4092E"/>
    <w:rsid w:val="00A40BB4"/>
    <w:rsid w:val="00A4262B"/>
    <w:rsid w:val="00A42C72"/>
    <w:rsid w:val="00A43196"/>
    <w:rsid w:val="00A438BB"/>
    <w:rsid w:val="00A43ED3"/>
    <w:rsid w:val="00A44274"/>
    <w:rsid w:val="00A45041"/>
    <w:rsid w:val="00A450E7"/>
    <w:rsid w:val="00A4522B"/>
    <w:rsid w:val="00A4538B"/>
    <w:rsid w:val="00A45C96"/>
    <w:rsid w:val="00A45E2C"/>
    <w:rsid w:val="00A46A41"/>
    <w:rsid w:val="00A46B7A"/>
    <w:rsid w:val="00A46F1E"/>
    <w:rsid w:val="00A47834"/>
    <w:rsid w:val="00A51690"/>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952"/>
    <w:rsid w:val="00A57AEB"/>
    <w:rsid w:val="00A60166"/>
    <w:rsid w:val="00A60A52"/>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581"/>
    <w:rsid w:val="00A83791"/>
    <w:rsid w:val="00A8390D"/>
    <w:rsid w:val="00A83DD5"/>
    <w:rsid w:val="00A84358"/>
    <w:rsid w:val="00A84928"/>
    <w:rsid w:val="00A84B0B"/>
    <w:rsid w:val="00A8518E"/>
    <w:rsid w:val="00A85309"/>
    <w:rsid w:val="00A8637B"/>
    <w:rsid w:val="00A868CA"/>
    <w:rsid w:val="00A86CF0"/>
    <w:rsid w:val="00A86E29"/>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D2F"/>
    <w:rsid w:val="00A97EC1"/>
    <w:rsid w:val="00AA0218"/>
    <w:rsid w:val="00AA033A"/>
    <w:rsid w:val="00AA0568"/>
    <w:rsid w:val="00AA07B9"/>
    <w:rsid w:val="00AA080A"/>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462F"/>
    <w:rsid w:val="00AC5437"/>
    <w:rsid w:val="00AC660D"/>
    <w:rsid w:val="00AC6668"/>
    <w:rsid w:val="00AC688D"/>
    <w:rsid w:val="00AC76EB"/>
    <w:rsid w:val="00AC797D"/>
    <w:rsid w:val="00AC7CB5"/>
    <w:rsid w:val="00AD0673"/>
    <w:rsid w:val="00AD0B0D"/>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52B"/>
    <w:rsid w:val="00AE5898"/>
    <w:rsid w:val="00AE5C56"/>
    <w:rsid w:val="00AE685E"/>
    <w:rsid w:val="00AE6FBF"/>
    <w:rsid w:val="00AE75E6"/>
    <w:rsid w:val="00AE7B80"/>
    <w:rsid w:val="00AE7BDF"/>
    <w:rsid w:val="00AF013C"/>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6FAE"/>
    <w:rsid w:val="00AF7CAC"/>
    <w:rsid w:val="00B00103"/>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1907"/>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0A6"/>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388B"/>
    <w:rsid w:val="00B44577"/>
    <w:rsid w:val="00B45F01"/>
    <w:rsid w:val="00B47392"/>
    <w:rsid w:val="00B4773A"/>
    <w:rsid w:val="00B50044"/>
    <w:rsid w:val="00B50237"/>
    <w:rsid w:val="00B509C8"/>
    <w:rsid w:val="00B51561"/>
    <w:rsid w:val="00B51E27"/>
    <w:rsid w:val="00B5200D"/>
    <w:rsid w:val="00B52507"/>
    <w:rsid w:val="00B52980"/>
    <w:rsid w:val="00B533A2"/>
    <w:rsid w:val="00B533B5"/>
    <w:rsid w:val="00B53D3B"/>
    <w:rsid w:val="00B544BF"/>
    <w:rsid w:val="00B54C56"/>
    <w:rsid w:val="00B551A4"/>
    <w:rsid w:val="00B554CA"/>
    <w:rsid w:val="00B55E3F"/>
    <w:rsid w:val="00B565F2"/>
    <w:rsid w:val="00B56895"/>
    <w:rsid w:val="00B5709D"/>
    <w:rsid w:val="00B57190"/>
    <w:rsid w:val="00B57452"/>
    <w:rsid w:val="00B57E4C"/>
    <w:rsid w:val="00B601E5"/>
    <w:rsid w:val="00B6064B"/>
    <w:rsid w:val="00B60660"/>
    <w:rsid w:val="00B61329"/>
    <w:rsid w:val="00B619AC"/>
    <w:rsid w:val="00B6249F"/>
    <w:rsid w:val="00B6319A"/>
    <w:rsid w:val="00B63BB4"/>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3EEF"/>
    <w:rsid w:val="00B74538"/>
    <w:rsid w:val="00B7544A"/>
    <w:rsid w:val="00B7594E"/>
    <w:rsid w:val="00B75A40"/>
    <w:rsid w:val="00B75C45"/>
    <w:rsid w:val="00B75D1E"/>
    <w:rsid w:val="00B75F8B"/>
    <w:rsid w:val="00B76A75"/>
    <w:rsid w:val="00B76CCF"/>
    <w:rsid w:val="00B76FDA"/>
    <w:rsid w:val="00B7761A"/>
    <w:rsid w:val="00B77670"/>
    <w:rsid w:val="00B7773D"/>
    <w:rsid w:val="00B77B15"/>
    <w:rsid w:val="00B811CA"/>
    <w:rsid w:val="00B82689"/>
    <w:rsid w:val="00B83056"/>
    <w:rsid w:val="00B83199"/>
    <w:rsid w:val="00B832BB"/>
    <w:rsid w:val="00B8394B"/>
    <w:rsid w:val="00B83A3C"/>
    <w:rsid w:val="00B84AC9"/>
    <w:rsid w:val="00B84DE5"/>
    <w:rsid w:val="00B854C2"/>
    <w:rsid w:val="00B85D8A"/>
    <w:rsid w:val="00B85F21"/>
    <w:rsid w:val="00B866AC"/>
    <w:rsid w:val="00B8708F"/>
    <w:rsid w:val="00B87209"/>
    <w:rsid w:val="00B87DF2"/>
    <w:rsid w:val="00B90894"/>
    <w:rsid w:val="00B912D0"/>
    <w:rsid w:val="00B914DD"/>
    <w:rsid w:val="00B921F5"/>
    <w:rsid w:val="00B9268D"/>
    <w:rsid w:val="00B92876"/>
    <w:rsid w:val="00B92B9A"/>
    <w:rsid w:val="00B93127"/>
    <w:rsid w:val="00B9340A"/>
    <w:rsid w:val="00B93B42"/>
    <w:rsid w:val="00B94C17"/>
    <w:rsid w:val="00B94F74"/>
    <w:rsid w:val="00B953C8"/>
    <w:rsid w:val="00B9641F"/>
    <w:rsid w:val="00B96A83"/>
    <w:rsid w:val="00B96FF6"/>
    <w:rsid w:val="00B97108"/>
    <w:rsid w:val="00B97336"/>
    <w:rsid w:val="00BA007D"/>
    <w:rsid w:val="00BA0371"/>
    <w:rsid w:val="00BA06C3"/>
    <w:rsid w:val="00BA1067"/>
    <w:rsid w:val="00BA12FE"/>
    <w:rsid w:val="00BA1B10"/>
    <w:rsid w:val="00BA1D5B"/>
    <w:rsid w:val="00BA2240"/>
    <w:rsid w:val="00BA46F3"/>
    <w:rsid w:val="00BA48E6"/>
    <w:rsid w:val="00BA4DFA"/>
    <w:rsid w:val="00BA4F8F"/>
    <w:rsid w:val="00BA53B5"/>
    <w:rsid w:val="00BA53CB"/>
    <w:rsid w:val="00BA5974"/>
    <w:rsid w:val="00BA5986"/>
    <w:rsid w:val="00BA5C5A"/>
    <w:rsid w:val="00BA6324"/>
    <w:rsid w:val="00BA63B9"/>
    <w:rsid w:val="00BA69CD"/>
    <w:rsid w:val="00BA6A71"/>
    <w:rsid w:val="00BA6B3B"/>
    <w:rsid w:val="00BA6D88"/>
    <w:rsid w:val="00BA700C"/>
    <w:rsid w:val="00BA71D8"/>
    <w:rsid w:val="00BA7BB3"/>
    <w:rsid w:val="00BA7EAA"/>
    <w:rsid w:val="00BB0324"/>
    <w:rsid w:val="00BB047C"/>
    <w:rsid w:val="00BB04F8"/>
    <w:rsid w:val="00BB0BD7"/>
    <w:rsid w:val="00BB12D7"/>
    <w:rsid w:val="00BB13A3"/>
    <w:rsid w:val="00BB2253"/>
    <w:rsid w:val="00BB36FF"/>
    <w:rsid w:val="00BB3FBF"/>
    <w:rsid w:val="00BB4146"/>
    <w:rsid w:val="00BB42F6"/>
    <w:rsid w:val="00BB5283"/>
    <w:rsid w:val="00BB5329"/>
    <w:rsid w:val="00BB5A52"/>
    <w:rsid w:val="00BB5AA2"/>
    <w:rsid w:val="00BB5B25"/>
    <w:rsid w:val="00BB5E1B"/>
    <w:rsid w:val="00BB5EC8"/>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39BA"/>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4C7"/>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38C"/>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7B7"/>
    <w:rsid w:val="00C05E28"/>
    <w:rsid w:val="00C064D1"/>
    <w:rsid w:val="00C06E30"/>
    <w:rsid w:val="00C06E48"/>
    <w:rsid w:val="00C07203"/>
    <w:rsid w:val="00C07516"/>
    <w:rsid w:val="00C109E8"/>
    <w:rsid w:val="00C10AA5"/>
    <w:rsid w:val="00C10B50"/>
    <w:rsid w:val="00C10BD6"/>
    <w:rsid w:val="00C10CD7"/>
    <w:rsid w:val="00C12182"/>
    <w:rsid w:val="00C12243"/>
    <w:rsid w:val="00C12A3C"/>
    <w:rsid w:val="00C13211"/>
    <w:rsid w:val="00C14A72"/>
    <w:rsid w:val="00C152D1"/>
    <w:rsid w:val="00C15436"/>
    <w:rsid w:val="00C15779"/>
    <w:rsid w:val="00C15E5D"/>
    <w:rsid w:val="00C15FE6"/>
    <w:rsid w:val="00C17452"/>
    <w:rsid w:val="00C177C4"/>
    <w:rsid w:val="00C179FE"/>
    <w:rsid w:val="00C17A81"/>
    <w:rsid w:val="00C17F05"/>
    <w:rsid w:val="00C20D35"/>
    <w:rsid w:val="00C21131"/>
    <w:rsid w:val="00C21E2E"/>
    <w:rsid w:val="00C223D2"/>
    <w:rsid w:val="00C22622"/>
    <w:rsid w:val="00C229B7"/>
    <w:rsid w:val="00C232D2"/>
    <w:rsid w:val="00C2389B"/>
    <w:rsid w:val="00C24330"/>
    <w:rsid w:val="00C2491F"/>
    <w:rsid w:val="00C26772"/>
    <w:rsid w:val="00C267C8"/>
    <w:rsid w:val="00C269AD"/>
    <w:rsid w:val="00C26FB6"/>
    <w:rsid w:val="00C27117"/>
    <w:rsid w:val="00C27144"/>
    <w:rsid w:val="00C27D82"/>
    <w:rsid w:val="00C3046C"/>
    <w:rsid w:val="00C30914"/>
    <w:rsid w:val="00C30FAB"/>
    <w:rsid w:val="00C310A0"/>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02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16F"/>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4F84"/>
    <w:rsid w:val="00C955B3"/>
    <w:rsid w:val="00C95BAB"/>
    <w:rsid w:val="00C95DF2"/>
    <w:rsid w:val="00C961BD"/>
    <w:rsid w:val="00C963DF"/>
    <w:rsid w:val="00C96472"/>
    <w:rsid w:val="00C966FA"/>
    <w:rsid w:val="00C9670F"/>
    <w:rsid w:val="00C974D8"/>
    <w:rsid w:val="00C975DC"/>
    <w:rsid w:val="00C97B41"/>
    <w:rsid w:val="00CA011C"/>
    <w:rsid w:val="00CA08AA"/>
    <w:rsid w:val="00CA0D10"/>
    <w:rsid w:val="00CA0F36"/>
    <w:rsid w:val="00CA1014"/>
    <w:rsid w:val="00CA102E"/>
    <w:rsid w:val="00CA10FB"/>
    <w:rsid w:val="00CA120F"/>
    <w:rsid w:val="00CA1398"/>
    <w:rsid w:val="00CA1A9B"/>
    <w:rsid w:val="00CA2449"/>
    <w:rsid w:val="00CA2B6F"/>
    <w:rsid w:val="00CA2EA2"/>
    <w:rsid w:val="00CA3179"/>
    <w:rsid w:val="00CA33CE"/>
    <w:rsid w:val="00CA34DE"/>
    <w:rsid w:val="00CA3EC7"/>
    <w:rsid w:val="00CA43DD"/>
    <w:rsid w:val="00CA475E"/>
    <w:rsid w:val="00CA4CBB"/>
    <w:rsid w:val="00CA4EAF"/>
    <w:rsid w:val="00CA51AF"/>
    <w:rsid w:val="00CA5480"/>
    <w:rsid w:val="00CA5922"/>
    <w:rsid w:val="00CA6A3D"/>
    <w:rsid w:val="00CA6E43"/>
    <w:rsid w:val="00CA7523"/>
    <w:rsid w:val="00CB0771"/>
    <w:rsid w:val="00CB0802"/>
    <w:rsid w:val="00CB0B5B"/>
    <w:rsid w:val="00CB0ECC"/>
    <w:rsid w:val="00CB2BA2"/>
    <w:rsid w:val="00CB44EC"/>
    <w:rsid w:val="00CB4DDD"/>
    <w:rsid w:val="00CB5439"/>
    <w:rsid w:val="00CB77C7"/>
    <w:rsid w:val="00CB7CD8"/>
    <w:rsid w:val="00CC046B"/>
    <w:rsid w:val="00CC0B30"/>
    <w:rsid w:val="00CC0F85"/>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78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0BA"/>
    <w:rsid w:val="00CE07D7"/>
    <w:rsid w:val="00CE0C40"/>
    <w:rsid w:val="00CE117A"/>
    <w:rsid w:val="00CE17DA"/>
    <w:rsid w:val="00CE1877"/>
    <w:rsid w:val="00CE19C0"/>
    <w:rsid w:val="00CE2030"/>
    <w:rsid w:val="00CE27D1"/>
    <w:rsid w:val="00CE28D0"/>
    <w:rsid w:val="00CE331F"/>
    <w:rsid w:val="00CE4589"/>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472"/>
    <w:rsid w:val="00CF4585"/>
    <w:rsid w:val="00CF45AE"/>
    <w:rsid w:val="00CF4A1A"/>
    <w:rsid w:val="00CF4D52"/>
    <w:rsid w:val="00CF564E"/>
    <w:rsid w:val="00CF5C4F"/>
    <w:rsid w:val="00CF66D1"/>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224A"/>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6AE"/>
    <w:rsid w:val="00D357A4"/>
    <w:rsid w:val="00D357D4"/>
    <w:rsid w:val="00D36110"/>
    <w:rsid w:val="00D36D94"/>
    <w:rsid w:val="00D37410"/>
    <w:rsid w:val="00D374A3"/>
    <w:rsid w:val="00D40093"/>
    <w:rsid w:val="00D409CE"/>
    <w:rsid w:val="00D40F39"/>
    <w:rsid w:val="00D417B3"/>
    <w:rsid w:val="00D42154"/>
    <w:rsid w:val="00D42447"/>
    <w:rsid w:val="00D42C22"/>
    <w:rsid w:val="00D42E55"/>
    <w:rsid w:val="00D42FEB"/>
    <w:rsid w:val="00D4413E"/>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5ED9"/>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77FF7"/>
    <w:rsid w:val="00D80567"/>
    <w:rsid w:val="00D806A2"/>
    <w:rsid w:val="00D80F63"/>
    <w:rsid w:val="00D80FD8"/>
    <w:rsid w:val="00D81A27"/>
    <w:rsid w:val="00D81CCD"/>
    <w:rsid w:val="00D821CC"/>
    <w:rsid w:val="00D82810"/>
    <w:rsid w:val="00D82961"/>
    <w:rsid w:val="00D8322C"/>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0CB"/>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2332"/>
    <w:rsid w:val="00DA2681"/>
    <w:rsid w:val="00DA27E3"/>
    <w:rsid w:val="00DA2FBF"/>
    <w:rsid w:val="00DA3349"/>
    <w:rsid w:val="00DA398B"/>
    <w:rsid w:val="00DA4514"/>
    <w:rsid w:val="00DA4FA5"/>
    <w:rsid w:val="00DA516F"/>
    <w:rsid w:val="00DA5918"/>
    <w:rsid w:val="00DA625A"/>
    <w:rsid w:val="00DA6A63"/>
    <w:rsid w:val="00DA7B67"/>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6C8"/>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6853"/>
    <w:rsid w:val="00DD71B8"/>
    <w:rsid w:val="00DE0774"/>
    <w:rsid w:val="00DE0BF4"/>
    <w:rsid w:val="00DE139D"/>
    <w:rsid w:val="00DE1EA2"/>
    <w:rsid w:val="00DE39C5"/>
    <w:rsid w:val="00DE40D0"/>
    <w:rsid w:val="00DE4E60"/>
    <w:rsid w:val="00DE511C"/>
    <w:rsid w:val="00DE69A9"/>
    <w:rsid w:val="00DE6D11"/>
    <w:rsid w:val="00DE6E34"/>
    <w:rsid w:val="00DE7354"/>
    <w:rsid w:val="00DE7E9D"/>
    <w:rsid w:val="00DF0630"/>
    <w:rsid w:val="00DF07DA"/>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CE1"/>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77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6CB1"/>
    <w:rsid w:val="00E6788A"/>
    <w:rsid w:val="00E70094"/>
    <w:rsid w:val="00E7028D"/>
    <w:rsid w:val="00E71A26"/>
    <w:rsid w:val="00E71C1F"/>
    <w:rsid w:val="00E72161"/>
    <w:rsid w:val="00E72765"/>
    <w:rsid w:val="00E72E16"/>
    <w:rsid w:val="00E72F55"/>
    <w:rsid w:val="00E7318C"/>
    <w:rsid w:val="00E731D7"/>
    <w:rsid w:val="00E754B7"/>
    <w:rsid w:val="00E76622"/>
    <w:rsid w:val="00E76DFB"/>
    <w:rsid w:val="00E76E96"/>
    <w:rsid w:val="00E7765D"/>
    <w:rsid w:val="00E7787E"/>
    <w:rsid w:val="00E80358"/>
    <w:rsid w:val="00E8057B"/>
    <w:rsid w:val="00E81115"/>
    <w:rsid w:val="00E81827"/>
    <w:rsid w:val="00E81CD5"/>
    <w:rsid w:val="00E8213B"/>
    <w:rsid w:val="00E82804"/>
    <w:rsid w:val="00E82916"/>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5F7D"/>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18C"/>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739"/>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6A4D"/>
    <w:rsid w:val="00EE76BF"/>
    <w:rsid w:val="00EE7D44"/>
    <w:rsid w:val="00EF08D3"/>
    <w:rsid w:val="00EF1277"/>
    <w:rsid w:val="00EF1D7D"/>
    <w:rsid w:val="00EF1FA3"/>
    <w:rsid w:val="00EF2839"/>
    <w:rsid w:val="00EF2B84"/>
    <w:rsid w:val="00EF2C81"/>
    <w:rsid w:val="00EF33D7"/>
    <w:rsid w:val="00EF3A19"/>
    <w:rsid w:val="00EF4714"/>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7A1"/>
    <w:rsid w:val="00F01FD3"/>
    <w:rsid w:val="00F020F9"/>
    <w:rsid w:val="00F02B1B"/>
    <w:rsid w:val="00F030D6"/>
    <w:rsid w:val="00F03825"/>
    <w:rsid w:val="00F03A5B"/>
    <w:rsid w:val="00F03AD5"/>
    <w:rsid w:val="00F04077"/>
    <w:rsid w:val="00F04436"/>
    <w:rsid w:val="00F04C35"/>
    <w:rsid w:val="00F05398"/>
    <w:rsid w:val="00F05C65"/>
    <w:rsid w:val="00F05E07"/>
    <w:rsid w:val="00F05EA1"/>
    <w:rsid w:val="00F06124"/>
    <w:rsid w:val="00F06B08"/>
    <w:rsid w:val="00F06D9B"/>
    <w:rsid w:val="00F06F35"/>
    <w:rsid w:val="00F06F3D"/>
    <w:rsid w:val="00F0736E"/>
    <w:rsid w:val="00F10651"/>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5E00"/>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001"/>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2CB"/>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B24"/>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35"/>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1B16"/>
    <w:rsid w:val="00F82035"/>
    <w:rsid w:val="00F822BB"/>
    <w:rsid w:val="00F842E5"/>
    <w:rsid w:val="00F84365"/>
    <w:rsid w:val="00F8547E"/>
    <w:rsid w:val="00F86D24"/>
    <w:rsid w:val="00F86F0B"/>
    <w:rsid w:val="00F90F6A"/>
    <w:rsid w:val="00F91742"/>
    <w:rsid w:val="00F9194A"/>
    <w:rsid w:val="00F91C14"/>
    <w:rsid w:val="00F91EA5"/>
    <w:rsid w:val="00F91FA9"/>
    <w:rsid w:val="00F92CAF"/>
    <w:rsid w:val="00F92CE4"/>
    <w:rsid w:val="00F92E05"/>
    <w:rsid w:val="00F93388"/>
    <w:rsid w:val="00F9346C"/>
    <w:rsid w:val="00F93A5C"/>
    <w:rsid w:val="00F94E03"/>
    <w:rsid w:val="00F9518A"/>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A7854"/>
    <w:rsid w:val="00FB0708"/>
    <w:rsid w:val="00FB0A90"/>
    <w:rsid w:val="00FB0F66"/>
    <w:rsid w:val="00FB1192"/>
    <w:rsid w:val="00FB128E"/>
    <w:rsid w:val="00FB2631"/>
    <w:rsid w:val="00FB27EE"/>
    <w:rsid w:val="00FB27F7"/>
    <w:rsid w:val="00FB29DA"/>
    <w:rsid w:val="00FB2B9B"/>
    <w:rsid w:val="00FB2BFD"/>
    <w:rsid w:val="00FB2D12"/>
    <w:rsid w:val="00FB39E2"/>
    <w:rsid w:val="00FB3A2A"/>
    <w:rsid w:val="00FB4E5C"/>
    <w:rsid w:val="00FB546C"/>
    <w:rsid w:val="00FB5828"/>
    <w:rsid w:val="00FB5B74"/>
    <w:rsid w:val="00FB5D00"/>
    <w:rsid w:val="00FB60CD"/>
    <w:rsid w:val="00FB700D"/>
    <w:rsid w:val="00FB7B22"/>
    <w:rsid w:val="00FB7C67"/>
    <w:rsid w:val="00FC0141"/>
    <w:rsid w:val="00FC0AD9"/>
    <w:rsid w:val="00FC0E35"/>
    <w:rsid w:val="00FC12AA"/>
    <w:rsid w:val="00FC2633"/>
    <w:rsid w:val="00FC3803"/>
    <w:rsid w:val="00FC3855"/>
    <w:rsid w:val="00FC4144"/>
    <w:rsid w:val="00FC4391"/>
    <w:rsid w:val="00FC46D6"/>
    <w:rsid w:val="00FC4C73"/>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82A"/>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E771D"/>
    <w:rsid w:val="00FE78AF"/>
    <w:rsid w:val="00FF0758"/>
    <w:rsid w:val="00FF13BD"/>
    <w:rsid w:val="00FF1C8C"/>
    <w:rsid w:val="00FF21D8"/>
    <w:rsid w:val="00FF2D85"/>
    <w:rsid w:val="00FF2EED"/>
    <w:rsid w:val="00FF2F05"/>
    <w:rsid w:val="00FF2F79"/>
    <w:rsid w:val="00FF33DA"/>
    <w:rsid w:val="00FF5909"/>
    <w:rsid w:val="00FF6231"/>
    <w:rsid w:val="00FF642C"/>
    <w:rsid w:val="00FF66FB"/>
    <w:rsid w:val="00FF6A08"/>
    <w:rsid w:val="00FF6BC5"/>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1825"/>
    <o:shapelayout v:ext="edit">
      <o:idmap v:ext="edit" data="1"/>
    </o:shapelayout>
  </w:shapeDefaults>
  <w:decimalSymbol w:val="."/>
  <w:listSeparator w:val=","/>
  <w14:docId w14:val="44C2153B"/>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81D"/>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 w:type="character" w:customStyle="1" w:styleId="UnresolvedMention1">
    <w:name w:val="Unresolved Mention1"/>
    <w:basedOn w:val="DefaultParagraphFont"/>
    <w:uiPriority w:val="99"/>
    <w:semiHidden/>
    <w:unhideWhenUsed/>
    <w:rsid w:val="00F10651"/>
    <w:rPr>
      <w:color w:val="605E5C"/>
      <w:shd w:val="clear" w:color="auto" w:fill="E1DFDD"/>
    </w:rPr>
  </w:style>
  <w:style w:type="character" w:customStyle="1" w:styleId="UnresolvedMention">
    <w:name w:val="Unresolved Mention"/>
    <w:basedOn w:val="DefaultParagraphFont"/>
    <w:uiPriority w:val="99"/>
    <w:semiHidden/>
    <w:unhideWhenUsed/>
    <w:rsid w:val="0065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816683808">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cameronpar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eams.microsoft.com/l/meetup-join/19%3ameeting_ODI5M2JhYzAtODNiYi00NTU0LWIzN2MtMDg3ODA1MGVmZjNk%40thread.v2/0?context=%7b%22Tid%22%3a%227546519e-2cd5-4e2c-bed5-ac3d46eec8ff%22%2c%22Oid%22%3a%22cd95757a-7d61-4242-8a02-987ab1636810%22%7d"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2EBF-B4AC-4770-9956-EB95260A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1129</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Jill Ritzman</cp:lastModifiedBy>
  <cp:revision>5</cp:revision>
  <cp:lastPrinted>2023-07-03T21:45:00Z</cp:lastPrinted>
  <dcterms:created xsi:type="dcterms:W3CDTF">2023-06-23T21:56:00Z</dcterms:created>
  <dcterms:modified xsi:type="dcterms:W3CDTF">2023-07-03T21:59:00Z</dcterms:modified>
</cp:coreProperties>
</file>