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14:paraId="0F54141D" w14:textId="77777777" w:rsidR="00975840" w:rsidRPr="00975840" w:rsidRDefault="00E811C2"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BD1A594" w14:textId="77777777" w:rsidR="00986C71" w:rsidRDefault="00986C71" w:rsidP="00C50691">
      <w:pPr>
        <w:ind w:right="180"/>
        <w:jc w:val="center"/>
        <w:rPr>
          <w:rFonts w:asciiTheme="minorHAnsi" w:hAnsiTheme="minorHAnsi"/>
          <w:b/>
          <w:spacing w:val="60"/>
          <w:sz w:val="60"/>
          <w:szCs w:val="60"/>
        </w:rPr>
      </w:pPr>
    </w:p>
    <w:p w14:paraId="2794461F" w14:textId="5F01937C" w:rsidR="00975840" w:rsidRDefault="00B5063E"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77777777"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14:paraId="774861CC" w14:textId="77777777" w:rsidR="00986C71" w:rsidRPr="00986C71" w:rsidRDefault="00986C71" w:rsidP="00986C71">
      <w:pPr>
        <w:tabs>
          <w:tab w:val="center" w:pos="5310"/>
          <w:tab w:val="left" w:pos="8610"/>
        </w:tabs>
        <w:ind w:right="180"/>
        <w:jc w:val="center"/>
        <w:rPr>
          <w:rFonts w:asciiTheme="minorHAnsi" w:hAnsiTheme="minorHAnsi"/>
          <w:b/>
          <w:sz w:val="36"/>
          <w:szCs w:val="36"/>
        </w:rPr>
      </w:pPr>
      <w:r w:rsidRPr="00986C71">
        <w:rPr>
          <w:rFonts w:asciiTheme="minorHAnsi" w:hAnsiTheme="minorHAnsi"/>
          <w:b/>
          <w:sz w:val="36"/>
          <w:szCs w:val="36"/>
        </w:rPr>
        <w:t>Wednesday, September 15, 2021</w:t>
      </w:r>
    </w:p>
    <w:p w14:paraId="4AA4CDCB" w14:textId="2EDCD7B4"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14:paraId="2F77CFBF" w14:textId="77777777" w:rsidR="005968E3" w:rsidRDefault="005968E3" w:rsidP="00CF2C56">
      <w:pPr>
        <w:tabs>
          <w:tab w:val="center" w:pos="5310"/>
          <w:tab w:val="left" w:pos="8610"/>
        </w:tabs>
        <w:ind w:right="180"/>
        <w:rPr>
          <w:rFonts w:asciiTheme="minorHAnsi" w:hAnsiTheme="minorHAnsi"/>
          <w:b/>
          <w:sz w:val="32"/>
          <w:szCs w:val="32"/>
        </w:rPr>
      </w:pPr>
    </w:p>
    <w:tbl>
      <w:tblPr>
        <w:tblStyle w:val="TableGrid"/>
        <w:tblW w:w="0" w:type="auto"/>
        <w:tblInd w:w="1255" w:type="dxa"/>
        <w:tblLook w:val="04A0" w:firstRow="1" w:lastRow="0" w:firstColumn="1" w:lastColumn="0" w:noHBand="0" w:noVBand="1"/>
      </w:tblPr>
      <w:tblGrid>
        <w:gridCol w:w="8460"/>
      </w:tblGrid>
      <w:tr w:rsidR="00DE4E60" w14:paraId="3033DDA4" w14:textId="77777777" w:rsidTr="0062446C">
        <w:tc>
          <w:tcPr>
            <w:tcW w:w="8460" w:type="dxa"/>
          </w:tcPr>
          <w:p w14:paraId="53180BC1" w14:textId="77777777" w:rsidR="00BA4DFA" w:rsidRPr="0062446C" w:rsidRDefault="00BA4DFA" w:rsidP="00DE4E60">
            <w:pPr>
              <w:tabs>
                <w:tab w:val="center" w:pos="5310"/>
                <w:tab w:val="left" w:pos="8610"/>
              </w:tabs>
              <w:ind w:right="180"/>
              <w:jc w:val="center"/>
              <w:rPr>
                <w:b/>
                <w:i/>
                <w:sz w:val="32"/>
                <w:szCs w:val="32"/>
              </w:rPr>
            </w:pPr>
            <w:r w:rsidRPr="0062446C">
              <w:rPr>
                <w:b/>
                <w:i/>
                <w:sz w:val="32"/>
                <w:szCs w:val="32"/>
              </w:rPr>
              <w:t xml:space="preserve">Ribbon Cutting Ceremony for the Solar System Project </w:t>
            </w:r>
          </w:p>
          <w:p w14:paraId="0FEC6D02" w14:textId="77777777" w:rsidR="00BA4DFA" w:rsidRPr="0062446C" w:rsidRDefault="00BA4DFA" w:rsidP="00DE4E60">
            <w:pPr>
              <w:tabs>
                <w:tab w:val="center" w:pos="5310"/>
                <w:tab w:val="left" w:pos="8610"/>
              </w:tabs>
              <w:ind w:right="180"/>
              <w:jc w:val="center"/>
              <w:rPr>
                <w:b/>
                <w:i/>
                <w:sz w:val="32"/>
                <w:szCs w:val="32"/>
              </w:rPr>
            </w:pPr>
            <w:r w:rsidRPr="0062446C">
              <w:rPr>
                <w:b/>
                <w:i/>
                <w:sz w:val="32"/>
                <w:szCs w:val="32"/>
              </w:rPr>
              <w:t>6:00-6:30 p.m.</w:t>
            </w:r>
          </w:p>
          <w:p w14:paraId="4A6F704C" w14:textId="7AA33ABC" w:rsidR="00DE4E60" w:rsidRPr="00BA4DFA" w:rsidRDefault="00DE4E60" w:rsidP="00BA4DFA">
            <w:pPr>
              <w:tabs>
                <w:tab w:val="center" w:pos="5310"/>
                <w:tab w:val="left" w:pos="8610"/>
              </w:tabs>
              <w:ind w:right="180"/>
              <w:jc w:val="center"/>
              <w:rPr>
                <w:rFonts w:asciiTheme="minorHAnsi" w:hAnsiTheme="minorHAnsi"/>
                <w:i/>
                <w:sz w:val="32"/>
                <w:szCs w:val="32"/>
              </w:rPr>
            </w:pPr>
            <w:r w:rsidRPr="0062446C">
              <w:rPr>
                <w:i/>
                <w:sz w:val="32"/>
                <w:szCs w:val="32"/>
              </w:rPr>
              <w:t>Prior to Board of Directors M</w:t>
            </w:r>
            <w:r w:rsidR="00BA4DFA" w:rsidRPr="0062446C">
              <w:rPr>
                <w:i/>
                <w:sz w:val="32"/>
                <w:szCs w:val="32"/>
              </w:rPr>
              <w:t>eeting</w:t>
            </w:r>
          </w:p>
        </w:tc>
      </w:tr>
    </w:tbl>
    <w:p w14:paraId="13BEE4F5" w14:textId="1A672017" w:rsidR="00DE4E60" w:rsidRPr="00DE4E60" w:rsidRDefault="00DE4E60" w:rsidP="00DE4E60">
      <w:pPr>
        <w:tabs>
          <w:tab w:val="center" w:pos="5310"/>
          <w:tab w:val="left" w:pos="8610"/>
        </w:tabs>
        <w:ind w:right="180"/>
        <w:jc w:val="center"/>
        <w:rPr>
          <w:rFonts w:asciiTheme="minorHAnsi" w:hAnsiTheme="minorHAnsi"/>
          <w:b/>
          <w:i/>
          <w:sz w:val="28"/>
          <w:szCs w:val="28"/>
        </w:rPr>
      </w:pPr>
    </w:p>
    <w:p w14:paraId="4774A79C" w14:textId="024B54D2" w:rsidR="006D29E7" w:rsidRPr="00986C71" w:rsidRDefault="00986C71" w:rsidP="00A30077">
      <w:pPr>
        <w:tabs>
          <w:tab w:val="center" w:pos="5400"/>
        </w:tabs>
        <w:jc w:val="center"/>
        <w:rPr>
          <w:rFonts w:ascii="Calibri" w:eastAsia="Calibri" w:hAnsi="Calibri"/>
          <w:b/>
          <w:sz w:val="36"/>
          <w:szCs w:val="36"/>
        </w:rPr>
      </w:pPr>
      <w:r w:rsidRPr="00986C71">
        <w:rPr>
          <w:rFonts w:ascii="Calibri" w:eastAsia="Calibri" w:hAnsi="Calibri"/>
          <w:b/>
          <w:sz w:val="36"/>
          <w:szCs w:val="36"/>
        </w:rPr>
        <w:t>Cameron Park Community Center</w:t>
      </w:r>
    </w:p>
    <w:p w14:paraId="4EB49F2D" w14:textId="38A41E24" w:rsidR="00986C71" w:rsidRPr="00986C71" w:rsidRDefault="00986C71" w:rsidP="00A30077">
      <w:pPr>
        <w:tabs>
          <w:tab w:val="center" w:pos="5400"/>
        </w:tabs>
        <w:jc w:val="center"/>
        <w:rPr>
          <w:rFonts w:asciiTheme="minorHAnsi" w:hAnsiTheme="minorHAnsi" w:cstheme="minorHAnsi"/>
          <w:b/>
          <w:sz w:val="36"/>
          <w:szCs w:val="36"/>
        </w:rPr>
      </w:pPr>
      <w:r w:rsidRPr="00986C71">
        <w:rPr>
          <w:rFonts w:ascii="Calibri" w:eastAsia="Calibri" w:hAnsi="Calibri"/>
          <w:b/>
          <w:sz w:val="36"/>
          <w:szCs w:val="36"/>
        </w:rPr>
        <w:t>2502 Country Club Drive, Cameron Park, CA 95682</w:t>
      </w:r>
    </w:p>
    <w:p w14:paraId="3EDC6844" w14:textId="77777777" w:rsidR="002B1C8A" w:rsidRDefault="002B1C8A" w:rsidP="00DE4E60">
      <w:pPr>
        <w:tabs>
          <w:tab w:val="center" w:pos="5400"/>
        </w:tabs>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0F4F5CCA"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14:paraId="72A776C3" w14:textId="77777777"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 xml:space="preserve">Sidney </w:t>
            </w:r>
            <w:proofErr w:type="spellStart"/>
            <w:r w:rsidRPr="00B77670">
              <w:rPr>
                <w:rFonts w:asciiTheme="minorHAnsi" w:hAnsiTheme="minorHAnsi"/>
                <w:sz w:val="32"/>
                <w:szCs w:val="32"/>
              </w:rPr>
              <w:t>Bazett</w:t>
            </w:r>
            <w:proofErr w:type="spellEnd"/>
            <w:r w:rsidRPr="00226EDE">
              <w:rPr>
                <w:rFonts w:asciiTheme="minorHAnsi" w:hAnsiTheme="minorHAnsi"/>
                <w:sz w:val="32"/>
                <w:szCs w:val="32"/>
              </w:rPr>
              <w:t xml:space="preserve"> </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AA6D338" w14:textId="77777777" w:rsidR="008D0A20" w:rsidRDefault="008D0A20" w:rsidP="00814E82">
      <w:pPr>
        <w:ind w:left="360" w:right="180"/>
        <w:rPr>
          <w:rFonts w:asciiTheme="minorHAnsi" w:hAnsiTheme="minorHAnsi"/>
        </w:rPr>
      </w:pPr>
    </w:p>
    <w:p w14:paraId="6D020E2B" w14:textId="77777777" w:rsidR="006D60EA" w:rsidRDefault="006D60EA" w:rsidP="00814E82">
      <w:pPr>
        <w:ind w:left="360" w:right="180"/>
        <w:rPr>
          <w:rFonts w:asciiTheme="minorHAnsi" w:hAnsiTheme="minorHAnsi"/>
        </w:rPr>
      </w:pPr>
    </w:p>
    <w:p w14:paraId="02E66729" w14:textId="77777777" w:rsidR="00DA16CA" w:rsidRDefault="00DA16CA" w:rsidP="00814E82">
      <w:pPr>
        <w:ind w:left="360" w:right="180"/>
        <w:rPr>
          <w:rFonts w:asciiTheme="minorHAnsi" w:hAnsiTheme="minorHAnsi"/>
        </w:rPr>
      </w:pPr>
    </w:p>
    <w:p w14:paraId="5C1033C9" w14:textId="274B987B" w:rsidR="00986C71" w:rsidRDefault="00986C71">
      <w:pPr>
        <w:rPr>
          <w:rFonts w:asciiTheme="minorHAnsi" w:hAnsiTheme="minorHAnsi"/>
        </w:rPr>
      </w:pPr>
      <w:r>
        <w:rPr>
          <w:rFonts w:asciiTheme="minorHAnsi" w:hAnsiTheme="minorHAnsi"/>
        </w:rPr>
        <w:br w:type="page"/>
      </w:r>
    </w:p>
    <w:p w14:paraId="1A2580FA" w14:textId="77777777" w:rsidR="006D60EA" w:rsidRDefault="006D60EA" w:rsidP="00814E82">
      <w:pPr>
        <w:ind w:left="360" w:right="180"/>
        <w:rPr>
          <w:rFonts w:asciiTheme="minorHAnsi" w:hAnsiTheme="minorHAnsi"/>
        </w:rPr>
      </w:pPr>
    </w:p>
    <w:p w14:paraId="749F8015"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14:paraId="2875C179" w14:textId="77777777" w:rsidTr="005968E3">
        <w:trPr>
          <w:gridAfter w:val="1"/>
          <w:wAfter w:w="10" w:type="dxa"/>
          <w:trHeight w:val="1475"/>
        </w:trPr>
        <w:tc>
          <w:tcPr>
            <w:tcW w:w="10795" w:type="dxa"/>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7698EF41" w:rsidR="001C0314" w:rsidRPr="00CD6CED" w:rsidRDefault="001C0314" w:rsidP="00CD6CED">
            <w:pPr>
              <w:rPr>
                <w:rFonts w:asciiTheme="minorHAnsi" w:hAnsiTheme="minorHAnsi"/>
                <w:b/>
              </w:rPr>
            </w:pPr>
            <w:r w:rsidRPr="00CD6CED">
              <w:rPr>
                <w:rFonts w:asciiTheme="minorHAnsi" w:hAnsiTheme="minorHAnsi"/>
                <w:b/>
              </w:rPr>
              <w:t>CALL TO ORDER</w:t>
            </w:r>
            <w:r w:rsidR="00B5063E">
              <w:rPr>
                <w:rFonts w:asciiTheme="minorHAnsi" w:hAnsiTheme="minorHAnsi"/>
                <w:b/>
              </w:rPr>
              <w:t xml:space="preserve">  </w:t>
            </w:r>
            <w:r w:rsidR="00B5063E" w:rsidRPr="00B5063E">
              <w:rPr>
                <w:rFonts w:asciiTheme="minorHAnsi" w:hAnsiTheme="minorHAnsi"/>
                <w:i/>
              </w:rPr>
              <w:t>6:40</w:t>
            </w:r>
            <w:r w:rsidR="00B5063E">
              <w:rPr>
                <w:rFonts w:asciiTheme="minorHAnsi" w:hAnsiTheme="minorHAnsi"/>
                <w:i/>
              </w:rPr>
              <w:t>pm</w:t>
            </w:r>
          </w:p>
          <w:p w14:paraId="33D887F1" w14:textId="71F71CDF" w:rsidR="001C0314" w:rsidRPr="00B5063E" w:rsidRDefault="001C0314" w:rsidP="003F48DD">
            <w:pPr>
              <w:pStyle w:val="ListParagraph"/>
              <w:numPr>
                <w:ilvl w:val="0"/>
                <w:numId w:val="2"/>
              </w:numPr>
              <w:rPr>
                <w:rFonts w:asciiTheme="minorHAnsi" w:hAnsiTheme="minorHAnsi"/>
                <w:i/>
              </w:rPr>
            </w:pPr>
            <w:r w:rsidRPr="00BC1980">
              <w:rPr>
                <w:rFonts w:asciiTheme="minorHAnsi" w:hAnsiTheme="minorHAnsi"/>
              </w:rPr>
              <w:t>Roll Call</w:t>
            </w:r>
            <w:r w:rsidR="00E232EF">
              <w:rPr>
                <w:rFonts w:asciiTheme="minorHAnsi" w:hAnsiTheme="minorHAnsi"/>
              </w:rPr>
              <w:t xml:space="preserve"> </w:t>
            </w:r>
            <w:r w:rsidR="00B5063E">
              <w:rPr>
                <w:rFonts w:asciiTheme="minorHAnsi" w:hAnsiTheme="minorHAnsi"/>
              </w:rPr>
              <w:t xml:space="preserve">   </w:t>
            </w:r>
            <w:r w:rsidR="00B5063E">
              <w:rPr>
                <w:rFonts w:asciiTheme="minorHAnsi" w:hAnsiTheme="minorHAnsi"/>
                <w:i/>
              </w:rPr>
              <w:t>EA/FC/SB/MS/EW</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5968E3">
        <w:trPr>
          <w:gridAfter w:val="1"/>
          <w:wAfter w:w="10" w:type="dxa"/>
          <w:trHeight w:val="1475"/>
        </w:trPr>
        <w:tc>
          <w:tcPr>
            <w:tcW w:w="10795" w:type="dxa"/>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C61051A" w14:textId="6EB4C5C5"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r w:rsidR="00B5063E">
              <w:rPr>
                <w:rFonts w:asciiTheme="minorHAnsi" w:hAnsiTheme="minorHAnsi"/>
              </w:rPr>
              <w:t xml:space="preserve"> </w:t>
            </w:r>
          </w:p>
          <w:p w14:paraId="7F9287D0" w14:textId="77777777" w:rsidR="00B5063E" w:rsidRDefault="00B5063E" w:rsidP="00B5063E">
            <w:pPr>
              <w:pStyle w:val="ListParagraph"/>
              <w:tabs>
                <w:tab w:val="left" w:pos="360"/>
              </w:tabs>
              <w:jc w:val="both"/>
              <w:rPr>
                <w:rFonts w:asciiTheme="minorHAnsi" w:hAnsiTheme="minorHAnsi"/>
              </w:rPr>
            </w:pPr>
          </w:p>
          <w:p w14:paraId="65F0E63F" w14:textId="11135F60" w:rsidR="00B5063E" w:rsidRDefault="00B5063E" w:rsidP="00B5063E">
            <w:pPr>
              <w:tabs>
                <w:tab w:val="left" w:pos="360"/>
              </w:tabs>
              <w:ind w:left="1440"/>
              <w:jc w:val="both"/>
              <w:rPr>
                <w:rFonts w:asciiTheme="minorHAnsi" w:hAnsiTheme="minorHAnsi"/>
                <w:i/>
              </w:rPr>
            </w:pPr>
            <w:r>
              <w:rPr>
                <w:rFonts w:asciiTheme="minorHAnsi" w:hAnsiTheme="minorHAnsi"/>
                <w:i/>
              </w:rPr>
              <w:t>Motion to adopt the Agenda dropping the PGE presentation.</w:t>
            </w:r>
          </w:p>
          <w:p w14:paraId="65BDF6B2" w14:textId="77777777" w:rsidR="00B5063E" w:rsidRPr="007C7D71" w:rsidRDefault="00B5063E" w:rsidP="00B5063E">
            <w:pPr>
              <w:tabs>
                <w:tab w:val="left" w:pos="360"/>
              </w:tabs>
              <w:ind w:left="1440"/>
              <w:jc w:val="both"/>
              <w:rPr>
                <w:rFonts w:asciiTheme="minorHAnsi" w:hAnsiTheme="minorHAnsi"/>
                <w:i/>
              </w:rPr>
            </w:pPr>
            <w:r>
              <w:rPr>
                <w:rFonts w:asciiTheme="minorHAnsi" w:hAnsiTheme="minorHAnsi"/>
                <w:i/>
              </w:rPr>
              <w:tab/>
            </w:r>
          </w:p>
          <w:p w14:paraId="43ADF583" w14:textId="13341957" w:rsidR="00B5063E" w:rsidRPr="002874B7" w:rsidRDefault="00B5063E" w:rsidP="00B5063E">
            <w:pPr>
              <w:pStyle w:val="ListParagraph"/>
              <w:tabs>
                <w:tab w:val="left" w:pos="360"/>
              </w:tabs>
              <w:ind w:left="2160"/>
              <w:jc w:val="both"/>
              <w:rPr>
                <w:rFonts w:asciiTheme="minorHAnsi" w:hAnsiTheme="minorHAnsi"/>
                <w:i/>
              </w:rPr>
            </w:pPr>
            <w:r>
              <w:rPr>
                <w:rFonts w:asciiTheme="minorHAnsi" w:hAnsiTheme="minorHAnsi"/>
                <w:i/>
              </w:rPr>
              <w:t>FC</w:t>
            </w:r>
            <w:r w:rsidRPr="000A29D7">
              <w:rPr>
                <w:rFonts w:asciiTheme="minorHAnsi" w:hAnsiTheme="minorHAnsi"/>
                <w:i/>
              </w:rPr>
              <w:t>/</w:t>
            </w:r>
            <w:r>
              <w:rPr>
                <w:rFonts w:asciiTheme="minorHAnsi" w:hAnsiTheme="minorHAnsi"/>
                <w:i/>
              </w:rPr>
              <w:t xml:space="preserve">SB </w:t>
            </w:r>
            <w:r w:rsidRPr="000A29D7">
              <w:rPr>
                <w:rFonts w:asciiTheme="minorHAnsi" w:hAnsiTheme="minorHAnsi"/>
                <w:i/>
              </w:rPr>
              <w:t xml:space="preserve"> – Motion Passed</w:t>
            </w:r>
          </w:p>
          <w:p w14:paraId="03B07D2F" w14:textId="50D70111" w:rsidR="00B5063E" w:rsidRPr="002874B7" w:rsidRDefault="00B5063E" w:rsidP="00B5063E">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 MS, EW </w:t>
            </w:r>
          </w:p>
          <w:p w14:paraId="24BF1857" w14:textId="77777777" w:rsidR="00B5063E" w:rsidRPr="002874B7" w:rsidRDefault="00B5063E" w:rsidP="00B5063E">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52159826" w14:textId="77777777" w:rsidR="00B5063E" w:rsidRPr="002874B7" w:rsidRDefault="00B5063E" w:rsidP="00B5063E">
            <w:pPr>
              <w:pStyle w:val="ListParagraph"/>
              <w:tabs>
                <w:tab w:val="left" w:pos="360"/>
              </w:tabs>
              <w:ind w:left="2160"/>
              <w:jc w:val="both"/>
              <w:rPr>
                <w:rFonts w:asciiTheme="minorHAnsi" w:hAnsiTheme="minorHAnsi"/>
                <w:i/>
              </w:rPr>
            </w:pPr>
            <w:r>
              <w:rPr>
                <w:rFonts w:asciiTheme="minorHAnsi" w:hAnsiTheme="minorHAnsi"/>
                <w:i/>
              </w:rPr>
              <w:t>Absent – None</w:t>
            </w:r>
          </w:p>
          <w:p w14:paraId="217ABBC7" w14:textId="77777777" w:rsidR="00B5063E" w:rsidRPr="00B772CF" w:rsidRDefault="00B5063E" w:rsidP="00B5063E">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337131E5" w14:textId="77777777" w:rsidR="00B5063E" w:rsidRPr="00C01E4E" w:rsidRDefault="00B5063E" w:rsidP="00B5063E">
            <w:pPr>
              <w:pStyle w:val="ListParagraph"/>
              <w:tabs>
                <w:tab w:val="left" w:pos="360"/>
              </w:tabs>
              <w:jc w:val="both"/>
              <w:rPr>
                <w:rFonts w:asciiTheme="minorHAnsi" w:hAnsiTheme="minorHAnsi"/>
              </w:rPr>
            </w:pPr>
          </w:p>
          <w:p w14:paraId="310DB467" w14:textId="77777777"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6E19D5" w:rsidRPr="00BC1980" w14:paraId="53C0D540" w14:textId="77777777"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110DFA5D" w14:textId="642E2E8E" w:rsidR="006E19D5" w:rsidRPr="003E220A" w:rsidRDefault="006E19D5" w:rsidP="00B245C2">
            <w:pPr>
              <w:pStyle w:val="ListParagraph"/>
              <w:ind w:left="360"/>
              <w:jc w:val="both"/>
              <w:rPr>
                <w:rFonts w:asciiTheme="minorHAnsi" w:hAnsiTheme="minorHAnsi"/>
                <w:b/>
              </w:rPr>
            </w:pPr>
          </w:p>
          <w:p w14:paraId="604A80A6" w14:textId="77777777"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14:paraId="2536495B" w14:textId="77777777"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14:paraId="2EA8F4DD" w14:textId="77777777" w:rsidR="007B2D7A" w:rsidRDefault="007B2D7A" w:rsidP="007B68C4">
            <w:pPr>
              <w:pStyle w:val="Level1"/>
              <w:widowControl/>
              <w:numPr>
                <w:ilvl w:val="0"/>
                <w:numId w:val="0"/>
              </w:numPr>
              <w:jc w:val="both"/>
              <w:outlineLvl w:val="9"/>
              <w:rPr>
                <w:rFonts w:asciiTheme="minorHAnsi" w:hAnsiTheme="minorHAnsi"/>
                <w:szCs w:val="24"/>
              </w:rPr>
            </w:pPr>
          </w:p>
          <w:p w14:paraId="6F8D4F6E" w14:textId="1B3EEEB9" w:rsidR="0098136A" w:rsidRPr="00000522" w:rsidRDefault="00986C71" w:rsidP="00986C71">
            <w:pPr>
              <w:pStyle w:val="Level1"/>
              <w:widowControl/>
              <w:numPr>
                <w:ilvl w:val="0"/>
                <w:numId w:val="0"/>
              </w:numPr>
              <w:jc w:val="center"/>
              <w:outlineLvl w:val="9"/>
              <w:rPr>
                <w:rFonts w:asciiTheme="minorHAnsi" w:hAnsiTheme="minorHAnsi"/>
                <w:b/>
                <w:szCs w:val="24"/>
              </w:rPr>
            </w:pPr>
            <w:r w:rsidRPr="00000522">
              <w:rPr>
                <w:rFonts w:asciiTheme="minorHAnsi" w:hAnsiTheme="minorHAnsi"/>
                <w:b/>
                <w:szCs w:val="24"/>
              </w:rPr>
              <w:t>Community Wildfire Safety Program and Public Safety Power Shutoffs</w:t>
            </w:r>
          </w:p>
          <w:p w14:paraId="5858DD49" w14:textId="02F3CE62" w:rsidR="00986C71" w:rsidRPr="00986C71" w:rsidRDefault="00986C71" w:rsidP="00986C71">
            <w:pPr>
              <w:pStyle w:val="Level1"/>
              <w:widowControl/>
              <w:numPr>
                <w:ilvl w:val="0"/>
                <w:numId w:val="0"/>
              </w:numPr>
              <w:jc w:val="center"/>
              <w:outlineLvl w:val="9"/>
              <w:rPr>
                <w:rFonts w:asciiTheme="minorHAnsi" w:hAnsiTheme="minorHAnsi"/>
                <w:b/>
                <w:szCs w:val="24"/>
              </w:rPr>
            </w:pPr>
            <w:r w:rsidRPr="00000522">
              <w:rPr>
                <w:rFonts w:asciiTheme="minorHAnsi" w:hAnsiTheme="minorHAnsi"/>
                <w:b/>
                <w:szCs w:val="24"/>
              </w:rPr>
              <w:t>Sarah Rasheed, PG&amp;E Local Public Affairs Representative, El Dorado County</w:t>
            </w:r>
          </w:p>
          <w:p w14:paraId="19BBC6A8" w14:textId="24C9DF6E" w:rsidR="00986C71" w:rsidRPr="00131289" w:rsidRDefault="00986C71" w:rsidP="00986C71">
            <w:pPr>
              <w:pStyle w:val="Level1"/>
              <w:widowControl/>
              <w:numPr>
                <w:ilvl w:val="0"/>
                <w:numId w:val="0"/>
              </w:numPr>
              <w:jc w:val="center"/>
              <w:outlineLvl w:val="9"/>
              <w:rPr>
                <w:rFonts w:asciiTheme="minorHAnsi" w:hAnsiTheme="minorHAnsi"/>
                <w:szCs w:val="24"/>
              </w:rPr>
            </w:pPr>
          </w:p>
        </w:tc>
      </w:tr>
      <w:tr w:rsidR="001C0314" w:rsidRPr="00BC1980" w14:paraId="50D220EF" w14:textId="77777777" w:rsidTr="0062446C">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bottom w:val="single" w:sz="4" w:space="0" w:color="auto"/>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14:paraId="48A63261" w14:textId="77777777" w:rsidTr="0062446C">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bottom w:val="nil"/>
              <w:right w:val="nil"/>
            </w:tcBorders>
          </w:tcPr>
          <w:p w14:paraId="284660D8" w14:textId="630F733B" w:rsidR="00F56C7C" w:rsidRPr="003621D7" w:rsidRDefault="00F56C7C" w:rsidP="001C0314">
            <w:pPr>
              <w:pStyle w:val="ListParagraph"/>
              <w:tabs>
                <w:tab w:val="left" w:pos="360"/>
              </w:tabs>
              <w:ind w:left="342"/>
              <w:rPr>
                <w:rFonts w:asciiTheme="minorHAnsi" w:hAnsiTheme="minorHAnsi" w:cstheme="minorHAnsi"/>
                <w:b/>
              </w:rPr>
            </w:pPr>
          </w:p>
          <w:p w14:paraId="6350C004" w14:textId="77777777" w:rsidR="00B5063E" w:rsidRDefault="00B5063E" w:rsidP="00CD6CED">
            <w:pPr>
              <w:tabs>
                <w:tab w:val="left" w:pos="0"/>
              </w:tabs>
              <w:jc w:val="both"/>
              <w:rPr>
                <w:rFonts w:asciiTheme="minorHAnsi" w:hAnsiTheme="minorHAnsi" w:cstheme="minorHAnsi"/>
                <w:b/>
              </w:rPr>
            </w:pPr>
          </w:p>
          <w:p w14:paraId="2BE3474D" w14:textId="77777777" w:rsidR="00B5063E" w:rsidRDefault="00B5063E" w:rsidP="00CD6CED">
            <w:pPr>
              <w:tabs>
                <w:tab w:val="left" w:pos="0"/>
              </w:tabs>
              <w:jc w:val="both"/>
              <w:rPr>
                <w:rFonts w:asciiTheme="minorHAnsi" w:hAnsiTheme="minorHAnsi" w:cstheme="minorHAnsi"/>
                <w:b/>
              </w:rPr>
            </w:pPr>
          </w:p>
          <w:p w14:paraId="49331363" w14:textId="77777777" w:rsidR="00B5063E" w:rsidRDefault="00B5063E" w:rsidP="00CD6CED">
            <w:pPr>
              <w:tabs>
                <w:tab w:val="left" w:pos="0"/>
              </w:tabs>
              <w:jc w:val="both"/>
              <w:rPr>
                <w:rFonts w:asciiTheme="minorHAnsi" w:hAnsiTheme="minorHAnsi" w:cstheme="minorHAnsi"/>
                <w:b/>
              </w:rPr>
            </w:pPr>
          </w:p>
          <w:p w14:paraId="2EFE0727" w14:textId="77777777"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lastRenderedPageBreak/>
              <w:t xml:space="preserve">APPROVAL OF CONSENT </w:t>
            </w:r>
            <w:r w:rsidR="00337FCB" w:rsidRPr="003E220A">
              <w:rPr>
                <w:rFonts w:asciiTheme="minorHAnsi" w:hAnsiTheme="minorHAnsi" w:cstheme="minorHAnsi"/>
                <w:b/>
              </w:rPr>
              <w:t>AGENDA</w:t>
            </w:r>
          </w:p>
          <w:p w14:paraId="5C3C3CF0" w14:textId="39396933" w:rsidR="001C0314" w:rsidRDefault="00F21352" w:rsidP="0062446C">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General Business</w:t>
            </w:r>
            <w:r w:rsidR="00C50691" w:rsidRPr="0045352B">
              <w:rPr>
                <w:rFonts w:asciiTheme="minorHAnsi" w:hAnsiTheme="minorHAnsi" w:cstheme="minorHAnsi"/>
                <w:i/>
              </w:rPr>
              <w:t xml:space="preserve"> #</w:t>
            </w:r>
            <w:r w:rsidR="0045352B" w:rsidRPr="0045352B">
              <w:rPr>
                <w:rFonts w:asciiTheme="minorHAnsi" w:hAnsiTheme="minorHAnsi" w:cstheme="minorHAnsi"/>
                <w:i/>
              </w:rPr>
              <w:t>9</w:t>
            </w:r>
            <w:r w:rsidR="00141066" w:rsidRPr="0045352B">
              <w:rPr>
                <w:rFonts w:asciiTheme="minorHAnsi" w:hAnsiTheme="minorHAnsi" w:cstheme="minorHAnsi"/>
                <w:i/>
              </w:rPr>
              <w:t xml:space="preserve"> </w:t>
            </w:r>
            <w:r w:rsidRPr="003E220A">
              <w:rPr>
                <w:rFonts w:asciiTheme="minorHAnsi" w:hAnsiTheme="minorHAnsi" w:cstheme="minorHAnsi"/>
                <w:i/>
              </w:rPr>
              <w:t>to be discussed and act</w:t>
            </w:r>
            <w:r w:rsidR="008A055A" w:rsidRPr="003E220A">
              <w:rPr>
                <w:rFonts w:asciiTheme="minorHAnsi" w:hAnsiTheme="minorHAnsi" w:cstheme="minorHAnsi"/>
                <w:i/>
              </w:rPr>
              <w:t>ed upon individually.</w:t>
            </w:r>
          </w:p>
          <w:p w14:paraId="6A85A1CA" w14:textId="77777777" w:rsidR="0062446C" w:rsidRPr="0062446C" w:rsidRDefault="0062446C" w:rsidP="0062446C">
            <w:pPr>
              <w:tabs>
                <w:tab w:val="left" w:pos="0"/>
              </w:tabs>
              <w:jc w:val="both"/>
              <w:rPr>
                <w:rFonts w:asciiTheme="minorHAnsi" w:hAnsiTheme="minorHAnsi" w:cstheme="minorHAnsi"/>
                <w:i/>
              </w:rPr>
            </w:pPr>
          </w:p>
          <w:p w14:paraId="0DFAAEB7" w14:textId="46F6F055" w:rsidR="003E220A" w:rsidRDefault="00F5284E"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rPr>
              <w:t>Conformed Agenda – Boa</w:t>
            </w:r>
            <w:r w:rsidR="003F0F4E" w:rsidRPr="00131289">
              <w:rPr>
                <w:rFonts w:asciiTheme="minorHAnsi" w:hAnsiTheme="minorHAnsi" w:cstheme="minorHAnsi"/>
              </w:rPr>
              <w:t xml:space="preserve">rd of Directors </w:t>
            </w:r>
            <w:r w:rsidR="00DE4E60">
              <w:rPr>
                <w:rFonts w:asciiTheme="minorHAnsi" w:hAnsiTheme="minorHAnsi" w:cstheme="minorHAnsi"/>
              </w:rPr>
              <w:t xml:space="preserve">Regular </w:t>
            </w:r>
            <w:r w:rsidR="003F0F4E" w:rsidRPr="00131289">
              <w:rPr>
                <w:rFonts w:asciiTheme="minorHAnsi" w:hAnsiTheme="minorHAnsi" w:cstheme="minorHAnsi"/>
              </w:rPr>
              <w:t xml:space="preserve">Meeting </w:t>
            </w:r>
            <w:r w:rsidR="00DE4E60">
              <w:rPr>
                <w:rFonts w:asciiTheme="minorHAnsi" w:hAnsiTheme="minorHAnsi" w:cstheme="minorHAnsi"/>
              </w:rPr>
              <w:t>September 18</w:t>
            </w:r>
            <w:r w:rsidR="00D821CC" w:rsidRPr="00131289">
              <w:rPr>
                <w:rFonts w:asciiTheme="minorHAnsi" w:hAnsiTheme="minorHAnsi" w:cstheme="minorHAnsi"/>
              </w:rPr>
              <w:t>,</w:t>
            </w:r>
            <w:r w:rsidRPr="00131289">
              <w:rPr>
                <w:rFonts w:asciiTheme="minorHAnsi" w:hAnsiTheme="minorHAnsi" w:cstheme="minorHAnsi"/>
              </w:rPr>
              <w:t xml:space="preserve"> </w:t>
            </w:r>
            <w:r w:rsidR="00E4293E" w:rsidRPr="00131289">
              <w:rPr>
                <w:rFonts w:asciiTheme="minorHAnsi" w:hAnsiTheme="minorHAnsi" w:cstheme="minorHAnsi"/>
              </w:rPr>
              <w:t>2021</w:t>
            </w:r>
          </w:p>
          <w:p w14:paraId="650D48B1" w14:textId="7F19D354" w:rsidR="007B2D7A" w:rsidRDefault="007B2D7A" w:rsidP="003E220A">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rPr>
              <w:t xml:space="preserve">Conformed Agenda – Board of Directors </w:t>
            </w:r>
            <w:r w:rsidR="00DE4E60">
              <w:rPr>
                <w:rFonts w:asciiTheme="minorHAnsi" w:hAnsiTheme="minorHAnsi" w:cstheme="minorHAnsi"/>
              </w:rPr>
              <w:t>Special Meeting S</w:t>
            </w:r>
            <w:r w:rsidR="00A12A74">
              <w:rPr>
                <w:rFonts w:asciiTheme="minorHAnsi" w:hAnsiTheme="minorHAnsi" w:cstheme="minorHAnsi"/>
              </w:rPr>
              <w:t>eptember 24</w:t>
            </w:r>
            <w:r>
              <w:rPr>
                <w:rFonts w:asciiTheme="minorHAnsi" w:hAnsiTheme="minorHAnsi" w:cstheme="minorHAnsi"/>
              </w:rPr>
              <w:t>, 2021</w:t>
            </w:r>
          </w:p>
          <w:p w14:paraId="48970CB0" w14:textId="77777777" w:rsidR="00906CD9" w:rsidRDefault="005F4D08" w:rsidP="00DE4E60">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b/>
              </w:rPr>
              <w:t>RECEIVE AND FILE</w:t>
            </w:r>
            <w:r w:rsidRPr="00131289">
              <w:rPr>
                <w:rFonts w:asciiTheme="minorHAnsi" w:hAnsiTheme="minorHAnsi" w:cstheme="minorHAnsi"/>
              </w:rPr>
              <w:t xml:space="preserve"> </w:t>
            </w:r>
            <w:r w:rsidR="00FB29DA" w:rsidRPr="00131289">
              <w:rPr>
                <w:rFonts w:asciiTheme="minorHAnsi" w:hAnsiTheme="minorHAnsi" w:cstheme="minorHAnsi"/>
              </w:rPr>
              <w:t>General Manager’s Report</w:t>
            </w:r>
            <w:r w:rsidR="0008707D" w:rsidRPr="00131289">
              <w:rPr>
                <w:rFonts w:asciiTheme="minorHAnsi" w:hAnsiTheme="minorHAnsi" w:cstheme="minorHAnsi"/>
              </w:rPr>
              <w:t xml:space="preserve"> </w:t>
            </w:r>
          </w:p>
          <w:p w14:paraId="224AC346" w14:textId="77777777" w:rsidR="0021444E" w:rsidRDefault="0021444E" w:rsidP="00DE4E60">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RECEIVE AND FILE </w:t>
            </w:r>
            <w:r>
              <w:rPr>
                <w:rFonts w:asciiTheme="minorHAnsi" w:hAnsiTheme="minorHAnsi" w:cstheme="minorHAnsi"/>
              </w:rPr>
              <w:t>Annual Disclosure of Board and Staff Reimbursements</w:t>
            </w:r>
          </w:p>
          <w:p w14:paraId="3DE1E7B6" w14:textId="1ADA9516" w:rsidR="0021444E" w:rsidRDefault="0021444E" w:rsidP="00DE4E60">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sidR="00F41001">
              <w:rPr>
                <w:rFonts w:asciiTheme="minorHAnsi" w:hAnsiTheme="minorHAnsi" w:cstheme="minorHAnsi"/>
              </w:rPr>
              <w:t xml:space="preserve">Resolution </w:t>
            </w:r>
            <w:r w:rsidR="00363789">
              <w:rPr>
                <w:rFonts w:asciiTheme="minorHAnsi" w:hAnsiTheme="minorHAnsi" w:cstheme="minorHAnsi"/>
              </w:rPr>
              <w:t>2021-25</w:t>
            </w:r>
            <w:r w:rsidR="00F41001">
              <w:rPr>
                <w:rFonts w:asciiTheme="minorHAnsi" w:hAnsiTheme="minorHAnsi" w:cstheme="minorHAnsi"/>
              </w:rPr>
              <w:t xml:space="preserve"> </w:t>
            </w:r>
            <w:r>
              <w:rPr>
                <w:rFonts w:asciiTheme="minorHAnsi" w:hAnsiTheme="minorHAnsi" w:cstheme="minorHAnsi"/>
              </w:rPr>
              <w:t>Amendment to the Agreement between Cameron Park Community Services District and Municipal Resource Group</w:t>
            </w:r>
          </w:p>
          <w:p w14:paraId="477BA291" w14:textId="77777777" w:rsidR="00BA700C" w:rsidRDefault="00BA4DFA" w:rsidP="00BA700C">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Pr>
                <w:rFonts w:asciiTheme="minorHAnsi" w:hAnsiTheme="minorHAnsi" w:cstheme="minorHAnsi"/>
              </w:rPr>
              <w:t xml:space="preserve">Amendment to the Board of Directors </w:t>
            </w:r>
            <w:r w:rsidR="00140BFB">
              <w:rPr>
                <w:rFonts w:asciiTheme="minorHAnsi" w:hAnsiTheme="minorHAnsi" w:cstheme="minorHAnsi"/>
              </w:rPr>
              <w:t>2021 Meeting Calendar</w:t>
            </w:r>
          </w:p>
          <w:p w14:paraId="18576041" w14:textId="77777777" w:rsidR="00B5063E" w:rsidRDefault="00B5063E" w:rsidP="00B5063E">
            <w:pPr>
              <w:pStyle w:val="ListParagraph"/>
              <w:tabs>
                <w:tab w:val="left" w:pos="360"/>
                <w:tab w:val="left" w:pos="720"/>
              </w:tabs>
              <w:spacing w:after="40" w:line="276" w:lineRule="auto"/>
              <w:rPr>
                <w:rFonts w:asciiTheme="minorHAnsi" w:hAnsiTheme="minorHAnsi" w:cstheme="minorHAnsi"/>
              </w:rPr>
            </w:pPr>
          </w:p>
          <w:p w14:paraId="40A3B2CF" w14:textId="09C0C85C" w:rsidR="00B5063E" w:rsidRDefault="00B5063E" w:rsidP="00B5063E">
            <w:pPr>
              <w:tabs>
                <w:tab w:val="left" w:pos="360"/>
              </w:tabs>
              <w:ind w:left="1440"/>
              <w:rPr>
                <w:rFonts w:asciiTheme="minorHAnsi" w:hAnsiTheme="minorHAnsi"/>
                <w:i/>
              </w:rPr>
            </w:pPr>
            <w:r>
              <w:rPr>
                <w:rFonts w:asciiTheme="minorHAnsi" w:hAnsiTheme="minorHAnsi"/>
                <w:i/>
              </w:rPr>
              <w:t xml:space="preserve">Motion to </w:t>
            </w:r>
            <w:r w:rsidR="0079345C">
              <w:rPr>
                <w:rFonts w:asciiTheme="minorHAnsi" w:hAnsiTheme="minorHAnsi"/>
                <w:i/>
              </w:rPr>
              <w:t>A</w:t>
            </w:r>
            <w:r>
              <w:rPr>
                <w:rFonts w:asciiTheme="minorHAnsi" w:hAnsiTheme="minorHAnsi"/>
                <w:i/>
              </w:rPr>
              <w:t>pprove the Consent Agenda correcting the Consent Agenda months to August and pulling Item #6</w:t>
            </w:r>
          </w:p>
          <w:p w14:paraId="2ADB22C6" w14:textId="4CD27372" w:rsidR="00B5063E" w:rsidRPr="007C7D71" w:rsidRDefault="00B5063E" w:rsidP="00B5063E">
            <w:pPr>
              <w:tabs>
                <w:tab w:val="left" w:pos="360"/>
              </w:tabs>
              <w:ind w:left="1440"/>
              <w:rPr>
                <w:rFonts w:asciiTheme="minorHAnsi" w:hAnsiTheme="minorHAnsi"/>
                <w:i/>
              </w:rPr>
            </w:pPr>
            <w:r>
              <w:rPr>
                <w:rFonts w:asciiTheme="minorHAnsi" w:hAnsiTheme="minorHAnsi"/>
                <w:i/>
              </w:rPr>
              <w:tab/>
            </w:r>
          </w:p>
          <w:p w14:paraId="33D1CE3D" w14:textId="77777777" w:rsidR="00B5063E" w:rsidRPr="002874B7" w:rsidRDefault="00B5063E" w:rsidP="00B5063E">
            <w:pPr>
              <w:pStyle w:val="ListParagraph"/>
              <w:tabs>
                <w:tab w:val="left" w:pos="360"/>
              </w:tabs>
              <w:ind w:left="2160"/>
              <w:jc w:val="both"/>
              <w:rPr>
                <w:rFonts w:asciiTheme="minorHAnsi" w:hAnsiTheme="minorHAnsi"/>
                <w:i/>
              </w:rPr>
            </w:pPr>
            <w:r>
              <w:rPr>
                <w:rFonts w:asciiTheme="minorHAnsi" w:hAnsiTheme="minorHAnsi"/>
                <w:i/>
              </w:rPr>
              <w:t>FC</w:t>
            </w:r>
            <w:r w:rsidRPr="000A29D7">
              <w:rPr>
                <w:rFonts w:asciiTheme="minorHAnsi" w:hAnsiTheme="minorHAnsi"/>
                <w:i/>
              </w:rPr>
              <w:t>/</w:t>
            </w:r>
            <w:r>
              <w:rPr>
                <w:rFonts w:asciiTheme="minorHAnsi" w:hAnsiTheme="minorHAnsi"/>
                <w:i/>
              </w:rPr>
              <w:t xml:space="preserve">SB </w:t>
            </w:r>
            <w:r w:rsidRPr="000A29D7">
              <w:rPr>
                <w:rFonts w:asciiTheme="minorHAnsi" w:hAnsiTheme="minorHAnsi"/>
                <w:i/>
              </w:rPr>
              <w:t xml:space="preserve"> – Motion Passed</w:t>
            </w:r>
          </w:p>
          <w:p w14:paraId="12E1B881" w14:textId="346F7058" w:rsidR="00B5063E" w:rsidRPr="00B5063E" w:rsidRDefault="00B5063E" w:rsidP="00B5063E">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 MS, EW </w:t>
            </w:r>
          </w:p>
          <w:p w14:paraId="786FE522" w14:textId="77777777" w:rsidR="00B5063E" w:rsidRPr="002874B7" w:rsidRDefault="00B5063E" w:rsidP="00B5063E">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77B632FF" w14:textId="77777777" w:rsidR="00B5063E" w:rsidRPr="002874B7" w:rsidRDefault="00B5063E" w:rsidP="00B5063E">
            <w:pPr>
              <w:pStyle w:val="ListParagraph"/>
              <w:tabs>
                <w:tab w:val="left" w:pos="360"/>
              </w:tabs>
              <w:ind w:left="2160"/>
              <w:jc w:val="both"/>
              <w:rPr>
                <w:rFonts w:asciiTheme="minorHAnsi" w:hAnsiTheme="minorHAnsi"/>
                <w:i/>
              </w:rPr>
            </w:pPr>
            <w:r>
              <w:rPr>
                <w:rFonts w:asciiTheme="minorHAnsi" w:hAnsiTheme="minorHAnsi"/>
                <w:i/>
              </w:rPr>
              <w:t>Absent – None</w:t>
            </w:r>
          </w:p>
          <w:p w14:paraId="23CF6556" w14:textId="77777777" w:rsidR="00B5063E" w:rsidRPr="00B772CF" w:rsidRDefault="00B5063E" w:rsidP="00B5063E">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6D187A34" w14:textId="77777777" w:rsidR="00B5063E" w:rsidRDefault="00B5063E" w:rsidP="00B5063E">
            <w:pPr>
              <w:pStyle w:val="ListParagraph"/>
              <w:tabs>
                <w:tab w:val="left" w:pos="360"/>
                <w:tab w:val="left" w:pos="720"/>
              </w:tabs>
              <w:spacing w:after="40" w:line="276" w:lineRule="auto"/>
              <w:rPr>
                <w:rFonts w:asciiTheme="minorHAnsi" w:hAnsiTheme="minorHAnsi" w:cstheme="minorHAnsi"/>
                <w:b/>
              </w:rPr>
            </w:pPr>
          </w:p>
          <w:p w14:paraId="19B82668" w14:textId="1EE38F53" w:rsidR="00B5063E" w:rsidRPr="00BA700C" w:rsidRDefault="00B5063E" w:rsidP="00B5063E">
            <w:pPr>
              <w:pStyle w:val="ListParagraph"/>
              <w:tabs>
                <w:tab w:val="left" w:pos="360"/>
                <w:tab w:val="left" w:pos="720"/>
              </w:tabs>
              <w:spacing w:after="40" w:line="276" w:lineRule="auto"/>
              <w:rPr>
                <w:rFonts w:asciiTheme="minorHAnsi" w:hAnsiTheme="minorHAnsi" w:cstheme="minorHAnsi"/>
              </w:rPr>
            </w:pPr>
          </w:p>
        </w:tc>
      </w:tr>
      <w:tr w:rsidR="001C0314" w:rsidRPr="00BC1980" w14:paraId="734F03ED" w14:textId="77777777"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14:paraId="2FEB84C6" w14:textId="77777777" w:rsidR="00BA700C" w:rsidRDefault="00DE4E60" w:rsidP="007A02F5">
            <w:r>
              <w:lastRenderedPageBreak/>
              <w:br w:type="page"/>
            </w:r>
          </w:p>
          <w:p w14:paraId="70E6A94A" w14:textId="7951701A"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14:paraId="5BF96528" w14:textId="77777777"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14:paraId="09AA9151" w14:textId="77777777" w:rsidR="001C0314" w:rsidRPr="003621D7" w:rsidRDefault="001C0314" w:rsidP="001C0314">
            <w:pPr>
              <w:pStyle w:val="ListParagraph"/>
              <w:ind w:left="360"/>
              <w:jc w:val="both"/>
              <w:rPr>
                <w:rFonts w:asciiTheme="minorHAnsi" w:hAnsiTheme="minorHAnsi" w:cstheme="minorHAnsi"/>
              </w:rPr>
            </w:pPr>
          </w:p>
          <w:p w14:paraId="6F958579" w14:textId="77777777" w:rsidR="003E220A" w:rsidRPr="001175F8" w:rsidRDefault="0016712C" w:rsidP="00565B16">
            <w:pPr>
              <w:pStyle w:val="ListParagraph"/>
              <w:numPr>
                <w:ilvl w:val="0"/>
                <w:numId w:val="2"/>
              </w:numPr>
              <w:tabs>
                <w:tab w:val="left" w:pos="360"/>
                <w:tab w:val="left" w:pos="720"/>
              </w:tabs>
              <w:spacing w:after="40" w:line="276" w:lineRule="auto"/>
            </w:pPr>
            <w:r w:rsidRPr="0045352B">
              <w:rPr>
                <w:rFonts w:asciiTheme="minorHAnsi" w:hAnsiTheme="minorHAnsi" w:cstheme="minorHAnsi"/>
              </w:rPr>
              <w:t>Items removed from the Consent Agenda for di</w:t>
            </w:r>
            <w:r w:rsidR="009B4010" w:rsidRPr="0045352B">
              <w:rPr>
                <w:rFonts w:asciiTheme="minorHAnsi" w:hAnsiTheme="minorHAnsi" w:cstheme="minorHAnsi"/>
              </w:rPr>
              <w:t>scu</w:t>
            </w:r>
            <w:r w:rsidRPr="0045352B">
              <w:rPr>
                <w:rFonts w:asciiTheme="minorHAnsi" w:hAnsiTheme="minorHAnsi" w:cstheme="minorHAnsi"/>
              </w:rPr>
              <w:t>ssion</w:t>
            </w:r>
          </w:p>
          <w:p w14:paraId="2D0D8910" w14:textId="4A6F111B" w:rsidR="001175F8" w:rsidRPr="0079345C" w:rsidRDefault="0021444E" w:rsidP="00F542CB">
            <w:pPr>
              <w:pStyle w:val="ListParagraph"/>
              <w:numPr>
                <w:ilvl w:val="0"/>
                <w:numId w:val="2"/>
              </w:numPr>
              <w:tabs>
                <w:tab w:val="left" w:pos="360"/>
                <w:tab w:val="left" w:pos="720"/>
              </w:tabs>
              <w:spacing w:after="40" w:line="276" w:lineRule="auto"/>
            </w:pPr>
            <w:r w:rsidRPr="008B4CE2">
              <w:rPr>
                <w:rFonts w:asciiTheme="minorHAnsi" w:hAnsiTheme="minorHAnsi" w:cstheme="minorHAnsi"/>
                <w:b/>
              </w:rPr>
              <w:t xml:space="preserve">APPROVE </w:t>
            </w:r>
            <w:r w:rsidR="00BB04F8">
              <w:rPr>
                <w:rFonts w:asciiTheme="minorHAnsi" w:hAnsiTheme="minorHAnsi" w:cstheme="minorHAnsi"/>
              </w:rPr>
              <w:t>Resolution 2021-26</w:t>
            </w:r>
            <w:r w:rsidR="00000522" w:rsidRPr="008B4CE2">
              <w:rPr>
                <w:rFonts w:asciiTheme="minorHAnsi" w:hAnsiTheme="minorHAnsi" w:cstheme="minorHAnsi"/>
              </w:rPr>
              <w:t xml:space="preserve"> to Accept Rural Fire Capacity Grant </w:t>
            </w:r>
          </w:p>
          <w:p w14:paraId="3E1C5F0F" w14:textId="77777777" w:rsidR="0079345C" w:rsidRPr="00B5063E" w:rsidRDefault="0079345C" w:rsidP="0079345C">
            <w:pPr>
              <w:tabs>
                <w:tab w:val="left" w:pos="360"/>
                <w:tab w:val="left" w:pos="720"/>
              </w:tabs>
              <w:spacing w:after="40" w:line="276" w:lineRule="auto"/>
              <w:ind w:left="576"/>
            </w:pPr>
          </w:p>
          <w:p w14:paraId="1CA5824E" w14:textId="457A3F81" w:rsidR="0079345C" w:rsidRDefault="0079345C" w:rsidP="0079345C">
            <w:pPr>
              <w:tabs>
                <w:tab w:val="left" w:pos="360"/>
              </w:tabs>
              <w:ind w:left="1440"/>
              <w:rPr>
                <w:rFonts w:asciiTheme="minorHAnsi" w:hAnsiTheme="minorHAnsi"/>
                <w:i/>
              </w:rPr>
            </w:pPr>
            <w:r>
              <w:rPr>
                <w:rFonts w:asciiTheme="minorHAnsi" w:hAnsiTheme="minorHAnsi"/>
                <w:i/>
              </w:rPr>
              <w:t xml:space="preserve">Motion to Approve Resolution 2021-26 to Accept </w:t>
            </w:r>
            <w:r w:rsidRPr="0079345C">
              <w:rPr>
                <w:rFonts w:asciiTheme="minorHAnsi" w:hAnsiTheme="minorHAnsi"/>
                <w:i/>
              </w:rPr>
              <w:t>Rural Fire Capacity Grant</w:t>
            </w:r>
          </w:p>
          <w:p w14:paraId="1484A336" w14:textId="77777777" w:rsidR="0079345C" w:rsidRPr="007C7D71" w:rsidRDefault="0079345C" w:rsidP="0079345C">
            <w:pPr>
              <w:tabs>
                <w:tab w:val="left" w:pos="360"/>
              </w:tabs>
              <w:ind w:left="1440"/>
              <w:rPr>
                <w:rFonts w:asciiTheme="minorHAnsi" w:hAnsiTheme="minorHAnsi"/>
                <w:i/>
              </w:rPr>
            </w:pPr>
            <w:r>
              <w:rPr>
                <w:rFonts w:asciiTheme="minorHAnsi" w:hAnsiTheme="minorHAnsi"/>
                <w:i/>
              </w:rPr>
              <w:tab/>
            </w:r>
          </w:p>
          <w:p w14:paraId="3F75FCEC" w14:textId="7C5010DB" w:rsidR="0079345C" w:rsidRPr="002874B7" w:rsidRDefault="0079345C" w:rsidP="0079345C">
            <w:pPr>
              <w:pStyle w:val="ListParagraph"/>
              <w:tabs>
                <w:tab w:val="left" w:pos="360"/>
              </w:tabs>
              <w:ind w:left="2160"/>
              <w:jc w:val="both"/>
              <w:rPr>
                <w:rFonts w:asciiTheme="minorHAnsi" w:hAnsiTheme="minorHAnsi"/>
                <w:i/>
              </w:rPr>
            </w:pPr>
            <w:r>
              <w:rPr>
                <w:rFonts w:asciiTheme="minorHAnsi" w:hAnsiTheme="minorHAnsi"/>
                <w:i/>
              </w:rPr>
              <w:t>SB</w:t>
            </w:r>
            <w:r w:rsidRPr="000A29D7">
              <w:rPr>
                <w:rFonts w:asciiTheme="minorHAnsi" w:hAnsiTheme="minorHAnsi"/>
                <w:i/>
              </w:rPr>
              <w:t>/</w:t>
            </w:r>
            <w:r>
              <w:rPr>
                <w:rFonts w:asciiTheme="minorHAnsi" w:hAnsiTheme="minorHAnsi"/>
                <w:i/>
              </w:rPr>
              <w:t xml:space="preserve">FC </w:t>
            </w:r>
            <w:r w:rsidRPr="000A29D7">
              <w:rPr>
                <w:rFonts w:asciiTheme="minorHAnsi" w:hAnsiTheme="minorHAnsi"/>
                <w:i/>
              </w:rPr>
              <w:t xml:space="preserve"> – Motion Passed</w:t>
            </w:r>
          </w:p>
          <w:p w14:paraId="2C74CD51" w14:textId="6367868C" w:rsidR="0079345C" w:rsidRPr="00B5063E" w:rsidRDefault="0079345C" w:rsidP="0079345C">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FC, SB, EW </w:t>
            </w:r>
          </w:p>
          <w:p w14:paraId="17F55F44" w14:textId="46F4F308" w:rsidR="0079345C" w:rsidRPr="002874B7" w:rsidRDefault="0079345C" w:rsidP="0079345C">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EA, MS</w:t>
            </w:r>
          </w:p>
          <w:p w14:paraId="3B546814" w14:textId="77777777" w:rsidR="0079345C" w:rsidRPr="002874B7" w:rsidRDefault="0079345C" w:rsidP="0079345C">
            <w:pPr>
              <w:pStyle w:val="ListParagraph"/>
              <w:tabs>
                <w:tab w:val="left" w:pos="360"/>
              </w:tabs>
              <w:ind w:left="2160"/>
              <w:jc w:val="both"/>
              <w:rPr>
                <w:rFonts w:asciiTheme="minorHAnsi" w:hAnsiTheme="minorHAnsi"/>
                <w:i/>
              </w:rPr>
            </w:pPr>
            <w:r>
              <w:rPr>
                <w:rFonts w:asciiTheme="minorHAnsi" w:hAnsiTheme="minorHAnsi"/>
                <w:i/>
              </w:rPr>
              <w:t>Absent – None</w:t>
            </w:r>
          </w:p>
          <w:p w14:paraId="30299FD5" w14:textId="77777777" w:rsidR="0079345C" w:rsidRPr="00B772CF" w:rsidRDefault="0079345C" w:rsidP="0079345C">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3235A461" w14:textId="77777777" w:rsidR="00B5063E" w:rsidRDefault="00B5063E" w:rsidP="00B5063E">
            <w:pPr>
              <w:pStyle w:val="ListParagraph"/>
              <w:tabs>
                <w:tab w:val="left" w:pos="360"/>
                <w:tab w:val="left" w:pos="720"/>
              </w:tabs>
              <w:spacing w:after="40" w:line="276" w:lineRule="auto"/>
              <w:rPr>
                <w:rFonts w:asciiTheme="minorHAnsi" w:hAnsiTheme="minorHAnsi" w:cstheme="minorHAnsi"/>
                <w:b/>
              </w:rPr>
            </w:pPr>
          </w:p>
          <w:p w14:paraId="4EEFF0DC" w14:textId="77777777" w:rsidR="00B5063E" w:rsidRPr="008B4CE2" w:rsidRDefault="00B5063E" w:rsidP="00B5063E">
            <w:pPr>
              <w:pStyle w:val="ListParagraph"/>
              <w:tabs>
                <w:tab w:val="left" w:pos="360"/>
                <w:tab w:val="left" w:pos="720"/>
              </w:tabs>
              <w:spacing w:after="40" w:line="276" w:lineRule="auto"/>
            </w:pPr>
          </w:p>
          <w:p w14:paraId="6F5C2F7B" w14:textId="77777777" w:rsidR="00000522" w:rsidRPr="0079345C" w:rsidRDefault="00000522" w:rsidP="00F542CB">
            <w:pPr>
              <w:pStyle w:val="ListParagraph"/>
              <w:numPr>
                <w:ilvl w:val="0"/>
                <w:numId w:val="2"/>
              </w:numPr>
              <w:tabs>
                <w:tab w:val="left" w:pos="360"/>
                <w:tab w:val="left" w:pos="720"/>
              </w:tabs>
              <w:spacing w:after="40" w:line="276" w:lineRule="auto"/>
            </w:pPr>
            <w:r>
              <w:rPr>
                <w:rFonts w:asciiTheme="minorHAnsi" w:hAnsiTheme="minorHAnsi" w:cstheme="minorHAnsi"/>
                <w:b/>
              </w:rPr>
              <w:t xml:space="preserve">DISCUSS and APPROVE </w:t>
            </w:r>
            <w:r>
              <w:rPr>
                <w:rFonts w:asciiTheme="minorHAnsi" w:hAnsiTheme="minorHAnsi" w:cstheme="minorHAnsi"/>
              </w:rPr>
              <w:t xml:space="preserve">Nomination for Election of Special District Representative to El Dorado Local Area Formation Commission for Special District Commissioner, Seat #2 </w:t>
            </w:r>
          </w:p>
          <w:p w14:paraId="3E968628" w14:textId="77777777" w:rsidR="0079345C" w:rsidRDefault="0079345C" w:rsidP="0079345C">
            <w:pPr>
              <w:pStyle w:val="ListParagraph"/>
              <w:tabs>
                <w:tab w:val="left" w:pos="360"/>
                <w:tab w:val="left" w:pos="720"/>
              </w:tabs>
              <w:spacing w:after="40" w:line="276" w:lineRule="auto"/>
              <w:rPr>
                <w:rFonts w:asciiTheme="minorHAnsi" w:hAnsiTheme="minorHAnsi" w:cstheme="minorHAnsi"/>
                <w:b/>
              </w:rPr>
            </w:pPr>
          </w:p>
          <w:p w14:paraId="0888C7D4" w14:textId="73846997" w:rsidR="0079345C" w:rsidRDefault="0079345C" w:rsidP="0079345C">
            <w:pPr>
              <w:tabs>
                <w:tab w:val="left" w:pos="360"/>
              </w:tabs>
              <w:ind w:left="1440"/>
              <w:rPr>
                <w:rFonts w:asciiTheme="minorHAnsi" w:hAnsiTheme="minorHAnsi"/>
                <w:i/>
              </w:rPr>
            </w:pPr>
            <w:r>
              <w:rPr>
                <w:rFonts w:asciiTheme="minorHAnsi" w:hAnsiTheme="minorHAnsi"/>
                <w:i/>
              </w:rPr>
              <w:t xml:space="preserve">Motion to Approve Nominating Director Scobey for Election </w:t>
            </w:r>
            <w:r w:rsidRPr="0079345C">
              <w:rPr>
                <w:rFonts w:asciiTheme="minorHAnsi" w:hAnsiTheme="minorHAnsi"/>
                <w:i/>
              </w:rPr>
              <w:t>Special District Representative to El Dorado Local Area Formation Commission for Special District Commissioner, Seat #2</w:t>
            </w:r>
          </w:p>
          <w:p w14:paraId="0266D7CD" w14:textId="77777777" w:rsidR="0079345C" w:rsidRPr="007C7D71" w:rsidRDefault="0079345C" w:rsidP="0079345C">
            <w:pPr>
              <w:tabs>
                <w:tab w:val="left" w:pos="360"/>
              </w:tabs>
              <w:ind w:left="1440"/>
              <w:rPr>
                <w:rFonts w:asciiTheme="minorHAnsi" w:hAnsiTheme="minorHAnsi"/>
                <w:i/>
              </w:rPr>
            </w:pPr>
            <w:r>
              <w:rPr>
                <w:rFonts w:asciiTheme="minorHAnsi" w:hAnsiTheme="minorHAnsi"/>
                <w:i/>
              </w:rPr>
              <w:tab/>
            </w:r>
          </w:p>
          <w:p w14:paraId="3E718766" w14:textId="0D330CCB" w:rsidR="0079345C" w:rsidRPr="0079345C" w:rsidRDefault="0079345C" w:rsidP="0079345C">
            <w:pPr>
              <w:pStyle w:val="ListParagraph"/>
              <w:tabs>
                <w:tab w:val="left" w:pos="360"/>
              </w:tabs>
              <w:ind w:left="2160"/>
              <w:jc w:val="both"/>
              <w:rPr>
                <w:rFonts w:asciiTheme="minorHAnsi" w:hAnsiTheme="minorHAnsi"/>
                <w:i/>
              </w:rPr>
            </w:pPr>
            <w:r>
              <w:rPr>
                <w:rFonts w:asciiTheme="minorHAnsi" w:hAnsiTheme="minorHAnsi"/>
                <w:i/>
              </w:rPr>
              <w:t>EA</w:t>
            </w:r>
            <w:r w:rsidRPr="000A29D7">
              <w:rPr>
                <w:rFonts w:asciiTheme="minorHAnsi" w:hAnsiTheme="minorHAnsi"/>
                <w:i/>
              </w:rPr>
              <w:t>/</w:t>
            </w:r>
            <w:r>
              <w:rPr>
                <w:rFonts w:asciiTheme="minorHAnsi" w:hAnsiTheme="minorHAnsi"/>
                <w:i/>
              </w:rPr>
              <w:t>SB</w:t>
            </w:r>
            <w:r w:rsidRPr="0079345C">
              <w:rPr>
                <w:rFonts w:asciiTheme="minorHAnsi" w:hAnsiTheme="minorHAnsi"/>
                <w:i/>
              </w:rPr>
              <w:t xml:space="preserve">  – Motion Passed</w:t>
            </w:r>
          </w:p>
          <w:p w14:paraId="2464292D" w14:textId="065F082D" w:rsidR="0079345C" w:rsidRPr="00B5063E" w:rsidRDefault="0079345C" w:rsidP="0079345C">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 MS, EW</w:t>
            </w:r>
          </w:p>
          <w:p w14:paraId="318C7B04" w14:textId="0441EDAD" w:rsidR="0079345C" w:rsidRPr="002874B7" w:rsidRDefault="0079345C" w:rsidP="0079345C">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75580FDB" w14:textId="77777777" w:rsidR="0079345C" w:rsidRPr="002874B7" w:rsidRDefault="0079345C" w:rsidP="0079345C">
            <w:pPr>
              <w:pStyle w:val="ListParagraph"/>
              <w:tabs>
                <w:tab w:val="left" w:pos="360"/>
              </w:tabs>
              <w:ind w:left="2160"/>
              <w:jc w:val="both"/>
              <w:rPr>
                <w:rFonts w:asciiTheme="minorHAnsi" w:hAnsiTheme="minorHAnsi"/>
                <w:i/>
              </w:rPr>
            </w:pPr>
            <w:r>
              <w:rPr>
                <w:rFonts w:asciiTheme="minorHAnsi" w:hAnsiTheme="minorHAnsi"/>
                <w:i/>
              </w:rPr>
              <w:t>Absent – None</w:t>
            </w:r>
          </w:p>
          <w:p w14:paraId="4E6548BB" w14:textId="77777777" w:rsidR="0079345C" w:rsidRPr="00B772CF" w:rsidRDefault="0079345C" w:rsidP="0079345C">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23CFBB3E" w14:textId="17C4D0D4" w:rsidR="0079345C" w:rsidRPr="003621D7" w:rsidRDefault="0079345C" w:rsidP="0079345C">
            <w:pPr>
              <w:pStyle w:val="ListParagraph"/>
              <w:tabs>
                <w:tab w:val="left" w:pos="360"/>
                <w:tab w:val="left" w:pos="720"/>
              </w:tabs>
              <w:spacing w:after="40" w:line="276" w:lineRule="auto"/>
            </w:pPr>
          </w:p>
        </w:tc>
      </w:tr>
      <w:tr w:rsidR="00D45157" w:rsidRPr="00BC1980" w14:paraId="46F0346B" w14:textId="77777777"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14:paraId="39568319" w14:textId="77777777" w:rsidR="00D45157" w:rsidRPr="00A8285F" w:rsidRDefault="00D45157" w:rsidP="008C7849">
            <w:pPr>
              <w:rPr>
                <w:rFonts w:asciiTheme="minorHAnsi" w:hAnsiTheme="minorHAnsi"/>
              </w:rPr>
            </w:pPr>
          </w:p>
        </w:tc>
      </w:tr>
      <w:tr w:rsidR="001C0314" w:rsidRPr="00BC1980" w14:paraId="3F259D98" w14:textId="77777777"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0817BAA7" w14:textId="11C08189" w:rsidR="000941DB" w:rsidRDefault="000941DB" w:rsidP="00A55D74">
            <w:pPr>
              <w:rPr>
                <w:rFonts w:asciiTheme="minorHAnsi" w:hAnsiTheme="minorHAnsi"/>
                <w:b/>
              </w:rPr>
            </w:pPr>
          </w:p>
          <w:p w14:paraId="11603A9D" w14:textId="77777777" w:rsidR="000A0428" w:rsidRPr="007A02F5" w:rsidRDefault="000A0428" w:rsidP="00A55D74">
            <w:pPr>
              <w:rPr>
                <w:rFonts w:asciiTheme="minorHAnsi" w:hAnsiTheme="minorHAnsi"/>
                <w:b/>
              </w:rPr>
            </w:pPr>
            <w:r w:rsidRPr="007A02F5">
              <w:rPr>
                <w:rFonts w:asciiTheme="minorHAnsi" w:hAnsiTheme="minorHAnsi"/>
                <w:b/>
              </w:rPr>
              <w:t>BOARD INFORMATION ITEMS</w:t>
            </w:r>
          </w:p>
          <w:p w14:paraId="33B55760" w14:textId="77777777"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AD1E4E" w:rsidRDefault="000A0428" w:rsidP="000A0428">
            <w:pPr>
              <w:pStyle w:val="ListParagraph"/>
              <w:ind w:left="360"/>
              <w:jc w:val="both"/>
              <w:rPr>
                <w:rFonts w:asciiTheme="minorHAnsi" w:hAnsiTheme="minorHAnsi"/>
                <w:sz w:val="19"/>
                <w:szCs w:val="19"/>
              </w:rPr>
            </w:pPr>
          </w:p>
          <w:p w14:paraId="634950E0" w14:textId="77777777" w:rsidR="000A0428" w:rsidRPr="00A3652D" w:rsidRDefault="00E42DAD" w:rsidP="00984872">
            <w:pPr>
              <w:pStyle w:val="ListParagraph"/>
              <w:numPr>
                <w:ilvl w:val="0"/>
                <w:numId w:val="2"/>
              </w:numPr>
              <w:spacing w:after="40" w:line="276" w:lineRule="auto"/>
              <w:jc w:val="both"/>
              <w:rPr>
                <w:rFonts w:asciiTheme="minorHAnsi" w:hAnsiTheme="minorHAnsi"/>
              </w:rPr>
            </w:pPr>
            <w:r>
              <w:rPr>
                <w:rFonts w:asciiTheme="minorHAnsi" w:hAnsiTheme="minorHAnsi"/>
              </w:rPr>
              <w:t>Committee Chair Report-Outs</w:t>
            </w:r>
          </w:p>
          <w:p w14:paraId="0EB07F90" w14:textId="77777777"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14:paraId="241A7727"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14:paraId="2659E3B8"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14:paraId="6181C76F" w14:textId="77777777" w:rsidR="00CF45AE" w:rsidRDefault="000A0428" w:rsidP="004E01C8">
            <w:pPr>
              <w:pStyle w:val="ListParagraph"/>
              <w:numPr>
                <w:ilvl w:val="0"/>
                <w:numId w:val="4"/>
              </w:numPr>
              <w:spacing w:after="40" w:line="276" w:lineRule="auto"/>
              <w:jc w:val="both"/>
              <w:rPr>
                <w:rFonts w:asciiTheme="minorHAnsi" w:hAnsiTheme="minorHAnsi"/>
              </w:rPr>
            </w:pPr>
            <w:r w:rsidRPr="004B6A84">
              <w:rPr>
                <w:rFonts w:asciiTheme="minorHAnsi" w:hAnsiTheme="minorHAnsi"/>
              </w:rPr>
              <w:t>Parks &amp; Recreation</w:t>
            </w:r>
          </w:p>
          <w:p w14:paraId="4ACCD300" w14:textId="77777777" w:rsidR="009A176A" w:rsidRPr="00CF45AE" w:rsidRDefault="009A176A" w:rsidP="004E01C8">
            <w:pPr>
              <w:pStyle w:val="ListParagraph"/>
              <w:numPr>
                <w:ilvl w:val="0"/>
                <w:numId w:val="4"/>
              </w:numPr>
              <w:spacing w:after="40" w:line="276" w:lineRule="auto"/>
              <w:jc w:val="both"/>
              <w:rPr>
                <w:rFonts w:asciiTheme="minorHAnsi" w:hAnsiTheme="minorHAnsi"/>
              </w:rPr>
            </w:pPr>
            <w:r>
              <w:rPr>
                <w:rFonts w:asciiTheme="minorHAnsi" w:hAnsiTheme="minorHAnsi"/>
              </w:rPr>
              <w:t>General Manager Recruitment Ad Hoc</w:t>
            </w:r>
          </w:p>
          <w:p w14:paraId="2EC7937F" w14:textId="77777777" w:rsidR="00CF45AE" w:rsidRPr="003A53B1" w:rsidRDefault="00CF45AE" w:rsidP="004E01C8">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14:paraId="39724993" w14:textId="77777777" w:rsidR="00CF45AE" w:rsidRDefault="00CF45AE" w:rsidP="004E01C8">
            <w:pPr>
              <w:pStyle w:val="ListParagraph"/>
              <w:numPr>
                <w:ilvl w:val="0"/>
                <w:numId w:val="6"/>
              </w:numPr>
              <w:spacing w:line="276" w:lineRule="auto"/>
              <w:jc w:val="both"/>
              <w:rPr>
                <w:rFonts w:asciiTheme="minorHAnsi" w:hAnsiTheme="minorHAnsi"/>
              </w:rPr>
            </w:pPr>
            <w:r w:rsidRPr="00D74CE4">
              <w:rPr>
                <w:rFonts w:asciiTheme="minorHAnsi" w:hAnsiTheme="minorHAnsi"/>
              </w:rPr>
              <w:t>Upcoming Trainings &amp; Community Meetings</w:t>
            </w:r>
          </w:p>
          <w:p w14:paraId="707D6F74" w14:textId="77777777" w:rsidR="00A15328" w:rsidRPr="00A15328" w:rsidRDefault="00A15328" w:rsidP="00A15328">
            <w:pPr>
              <w:pStyle w:val="ListParagraph"/>
              <w:numPr>
                <w:ilvl w:val="1"/>
                <w:numId w:val="6"/>
              </w:numPr>
              <w:spacing w:line="276" w:lineRule="auto"/>
              <w:jc w:val="both"/>
              <w:rPr>
                <w:rFonts w:asciiTheme="minorHAnsi" w:hAnsiTheme="minorHAnsi" w:cstheme="minorHAnsi"/>
              </w:rPr>
            </w:pPr>
            <w:r>
              <w:rPr>
                <w:rFonts w:asciiTheme="minorHAnsi" w:hAnsiTheme="minorHAnsi" w:cstheme="minorHAnsi"/>
                <w:bCs/>
              </w:rPr>
              <w:t>CSDA Annual Conference, 8/30-9/2,</w:t>
            </w:r>
            <w:r w:rsidRPr="00A15328">
              <w:rPr>
                <w:rFonts w:asciiTheme="minorHAnsi" w:hAnsiTheme="minorHAnsi" w:cstheme="minorHAnsi"/>
                <w:bCs/>
              </w:rPr>
              <w:t xml:space="preserve"> Monterey</w:t>
            </w:r>
          </w:p>
          <w:p w14:paraId="1729BA4B" w14:textId="77777777" w:rsidR="00A15328" w:rsidRPr="00A15328" w:rsidRDefault="00A15328" w:rsidP="00A15328">
            <w:pPr>
              <w:pStyle w:val="ListParagraph"/>
              <w:numPr>
                <w:ilvl w:val="1"/>
                <w:numId w:val="6"/>
              </w:numPr>
              <w:spacing w:line="276" w:lineRule="auto"/>
              <w:jc w:val="both"/>
              <w:rPr>
                <w:rFonts w:asciiTheme="minorHAnsi" w:hAnsiTheme="minorHAnsi" w:cstheme="minorHAnsi"/>
              </w:rPr>
            </w:pPr>
            <w:r w:rsidRPr="00A15328">
              <w:rPr>
                <w:rFonts w:asciiTheme="minorHAnsi" w:hAnsiTheme="minorHAnsi" w:cstheme="minorHAnsi"/>
                <w:bCs/>
              </w:rPr>
              <w:t>CSDA Specia</w:t>
            </w:r>
            <w:r>
              <w:rPr>
                <w:rFonts w:asciiTheme="minorHAnsi" w:hAnsiTheme="minorHAnsi" w:cstheme="minorHAnsi"/>
                <w:bCs/>
              </w:rPr>
              <w:t>l District Leadership Academy,</w:t>
            </w:r>
            <w:r w:rsidRPr="00A15328">
              <w:rPr>
                <w:rFonts w:asciiTheme="minorHAnsi" w:hAnsiTheme="minorHAnsi" w:cstheme="minorHAnsi"/>
                <w:bCs/>
              </w:rPr>
              <w:t xml:space="preserve"> </w:t>
            </w:r>
            <w:r>
              <w:rPr>
                <w:rFonts w:asciiTheme="minorHAnsi" w:hAnsiTheme="minorHAnsi" w:cstheme="minorHAnsi"/>
                <w:bCs/>
              </w:rPr>
              <w:t>9/</w:t>
            </w:r>
            <w:r w:rsidRPr="00A15328">
              <w:rPr>
                <w:rFonts w:asciiTheme="minorHAnsi" w:hAnsiTheme="minorHAnsi" w:cstheme="minorHAnsi"/>
                <w:bCs/>
              </w:rPr>
              <w:t>26-</w:t>
            </w:r>
            <w:r>
              <w:rPr>
                <w:rFonts w:asciiTheme="minorHAnsi" w:hAnsiTheme="minorHAnsi" w:cstheme="minorHAnsi"/>
                <w:bCs/>
              </w:rPr>
              <w:t>9/</w:t>
            </w:r>
            <w:r w:rsidRPr="00A15328">
              <w:rPr>
                <w:rFonts w:asciiTheme="minorHAnsi" w:hAnsiTheme="minorHAnsi" w:cstheme="minorHAnsi"/>
                <w:bCs/>
              </w:rPr>
              <w:t>29, Lake Tahoe</w:t>
            </w:r>
          </w:p>
          <w:p w14:paraId="36DC7A2E" w14:textId="77777777" w:rsidR="00D83470" w:rsidRDefault="00CF45AE" w:rsidP="004E01C8">
            <w:pPr>
              <w:pStyle w:val="ListParagraph"/>
              <w:numPr>
                <w:ilvl w:val="0"/>
                <w:numId w:val="6"/>
              </w:numPr>
              <w:spacing w:line="276" w:lineRule="auto"/>
              <w:jc w:val="both"/>
              <w:rPr>
                <w:rFonts w:asciiTheme="minorHAnsi" w:hAnsiTheme="minorHAnsi"/>
              </w:rPr>
            </w:pPr>
            <w:r w:rsidRPr="00CF45AE">
              <w:rPr>
                <w:rFonts w:asciiTheme="minorHAnsi" w:hAnsiTheme="minorHAnsi"/>
              </w:rPr>
              <w:t>Solar Project Update (oral, J. Ritzman)</w:t>
            </w:r>
          </w:p>
          <w:p w14:paraId="7047A8E9" w14:textId="77777777" w:rsidR="0079345C" w:rsidRDefault="0079345C" w:rsidP="0079345C">
            <w:pPr>
              <w:pStyle w:val="ListParagraph"/>
              <w:spacing w:line="276" w:lineRule="auto"/>
              <w:ind w:left="1080"/>
              <w:jc w:val="both"/>
              <w:rPr>
                <w:rFonts w:asciiTheme="minorHAnsi" w:hAnsiTheme="minorHAnsi"/>
              </w:rPr>
            </w:pPr>
          </w:p>
          <w:p w14:paraId="0827F326" w14:textId="25CD5065" w:rsidR="0079345C" w:rsidRPr="00C81765" w:rsidRDefault="0079345C" w:rsidP="0079345C">
            <w:pPr>
              <w:spacing w:line="276" w:lineRule="auto"/>
              <w:jc w:val="both"/>
              <w:rPr>
                <w:rFonts w:asciiTheme="minorHAnsi" w:hAnsiTheme="minorHAnsi"/>
                <w:i/>
              </w:rPr>
            </w:pPr>
            <w:r w:rsidRPr="00C81765">
              <w:rPr>
                <w:rFonts w:asciiTheme="minorHAnsi" w:hAnsiTheme="minorHAnsi"/>
                <w:i/>
              </w:rPr>
              <w:t xml:space="preserve">JR – Recreation staff are soliciting ideas and initiating senior programs and activities.  Governor’s emergency orders that allowed virtual meetings sunsets on October 1, 2021.  State is considering legislation that allows for virtual meetings to continue, but under state of emergency.  JR reviewed the historical conditions that are required for Board members to participate remotely.  </w:t>
            </w:r>
          </w:p>
          <w:p w14:paraId="5091EBDC" w14:textId="77777777" w:rsidR="0079345C" w:rsidRPr="00C37604" w:rsidRDefault="0079345C" w:rsidP="0079345C">
            <w:pPr>
              <w:spacing w:line="276" w:lineRule="auto"/>
              <w:jc w:val="both"/>
              <w:rPr>
                <w:rFonts w:asciiTheme="minorHAnsi" w:hAnsiTheme="minorHAnsi"/>
                <w:i/>
                <w:highlight w:val="yellow"/>
              </w:rPr>
            </w:pPr>
          </w:p>
          <w:p w14:paraId="1D4C7354" w14:textId="16BA8517" w:rsidR="0079345C" w:rsidRPr="00C81765" w:rsidRDefault="0079345C" w:rsidP="0079345C">
            <w:pPr>
              <w:spacing w:line="276" w:lineRule="auto"/>
              <w:jc w:val="both"/>
              <w:rPr>
                <w:rFonts w:asciiTheme="minorHAnsi" w:hAnsiTheme="minorHAnsi"/>
                <w:i/>
              </w:rPr>
            </w:pPr>
            <w:r w:rsidRPr="00C81765">
              <w:rPr>
                <w:rFonts w:asciiTheme="minorHAnsi" w:hAnsiTheme="minorHAnsi"/>
                <w:i/>
              </w:rPr>
              <w:t>FC – a</w:t>
            </w:r>
            <w:r w:rsidR="00C81765">
              <w:rPr>
                <w:rFonts w:asciiTheme="minorHAnsi" w:hAnsiTheme="minorHAnsi"/>
                <w:i/>
              </w:rPr>
              <w:t>ttended CSDA conference in Monterey</w:t>
            </w:r>
            <w:r w:rsidRPr="00C81765">
              <w:rPr>
                <w:rFonts w:asciiTheme="minorHAnsi" w:hAnsiTheme="minorHAnsi"/>
                <w:i/>
              </w:rPr>
              <w:t>.  Interac</w:t>
            </w:r>
            <w:r w:rsidR="00C37604" w:rsidRPr="00C81765">
              <w:rPr>
                <w:rFonts w:asciiTheme="minorHAnsi" w:hAnsiTheme="minorHAnsi"/>
                <w:i/>
              </w:rPr>
              <w:t>ted with two service providers on important issues, one for helping Districts with hybrid mee</w:t>
            </w:r>
            <w:r w:rsidR="003A583E">
              <w:rPr>
                <w:rFonts w:asciiTheme="minorHAnsi" w:hAnsiTheme="minorHAnsi"/>
                <w:i/>
              </w:rPr>
              <w:t>tings and another for managing</w:t>
            </w:r>
            <w:r w:rsidR="00C37604" w:rsidRPr="00C81765">
              <w:rPr>
                <w:rFonts w:asciiTheme="minorHAnsi" w:hAnsiTheme="minorHAnsi"/>
                <w:i/>
              </w:rPr>
              <w:t xml:space="preserve"> pension liabilities, and will share information for staff.  </w:t>
            </w:r>
            <w:r w:rsidR="003A583E">
              <w:rPr>
                <w:rFonts w:asciiTheme="minorHAnsi" w:hAnsiTheme="minorHAnsi"/>
                <w:i/>
              </w:rPr>
              <w:t xml:space="preserve">Interacting with others from special districts was worthwhile. </w:t>
            </w:r>
          </w:p>
          <w:p w14:paraId="526A59B6" w14:textId="77777777" w:rsidR="00C37604" w:rsidRPr="00C37604" w:rsidRDefault="00C37604" w:rsidP="0079345C">
            <w:pPr>
              <w:spacing w:line="276" w:lineRule="auto"/>
              <w:jc w:val="both"/>
              <w:rPr>
                <w:rFonts w:asciiTheme="minorHAnsi" w:hAnsiTheme="minorHAnsi"/>
                <w:i/>
                <w:highlight w:val="yellow"/>
              </w:rPr>
            </w:pPr>
          </w:p>
          <w:p w14:paraId="1278A8DA" w14:textId="26A094EA" w:rsidR="003A583E" w:rsidRPr="003A583E" w:rsidRDefault="003A583E" w:rsidP="003A583E">
            <w:pPr>
              <w:spacing w:line="276" w:lineRule="auto"/>
              <w:jc w:val="both"/>
              <w:rPr>
                <w:rFonts w:asciiTheme="minorHAnsi" w:hAnsiTheme="minorHAnsi"/>
                <w:i/>
              </w:rPr>
            </w:pPr>
            <w:r w:rsidRPr="003A583E">
              <w:rPr>
                <w:rFonts w:asciiTheme="minorHAnsi" w:hAnsiTheme="minorHAnsi"/>
                <w:i/>
              </w:rPr>
              <w:lastRenderedPageBreak/>
              <w:t xml:space="preserve">SB – Joined morning lap swim and is enjoying very much.  </w:t>
            </w:r>
            <w:r>
              <w:rPr>
                <w:rFonts w:asciiTheme="minorHAnsi" w:hAnsiTheme="minorHAnsi"/>
                <w:i/>
              </w:rPr>
              <w:t xml:space="preserve">Up to 10 others swimming, pool is clean and well kept.  Loyal following and successful program. </w:t>
            </w:r>
          </w:p>
          <w:p w14:paraId="624AA935" w14:textId="77777777" w:rsidR="00C37604" w:rsidRPr="00C37604" w:rsidRDefault="00C37604" w:rsidP="0079345C">
            <w:pPr>
              <w:spacing w:line="276" w:lineRule="auto"/>
              <w:jc w:val="both"/>
              <w:rPr>
                <w:rFonts w:asciiTheme="minorHAnsi" w:hAnsiTheme="minorHAnsi"/>
                <w:i/>
                <w:highlight w:val="yellow"/>
              </w:rPr>
            </w:pPr>
          </w:p>
          <w:p w14:paraId="0E6925E6" w14:textId="0ECB24E0" w:rsidR="003A583E" w:rsidRPr="003A583E" w:rsidRDefault="003A583E" w:rsidP="003A583E">
            <w:pPr>
              <w:spacing w:line="276" w:lineRule="auto"/>
              <w:jc w:val="both"/>
              <w:rPr>
                <w:rFonts w:asciiTheme="minorHAnsi" w:hAnsiTheme="minorHAnsi"/>
                <w:i/>
              </w:rPr>
            </w:pPr>
            <w:r w:rsidRPr="003A583E">
              <w:rPr>
                <w:rFonts w:asciiTheme="minorHAnsi" w:hAnsiTheme="minorHAnsi"/>
                <w:i/>
              </w:rPr>
              <w:t xml:space="preserve">MS – </w:t>
            </w:r>
            <w:r>
              <w:rPr>
                <w:rFonts w:asciiTheme="minorHAnsi" w:hAnsiTheme="minorHAnsi"/>
                <w:i/>
              </w:rPr>
              <w:t>A</w:t>
            </w:r>
            <w:r w:rsidRPr="003A583E">
              <w:rPr>
                <w:rFonts w:asciiTheme="minorHAnsi" w:hAnsiTheme="minorHAnsi"/>
                <w:i/>
              </w:rPr>
              <w:t>cknowledges that the Cameron Park Community Center is a regional, county asset as demonstrated with serving as an evacuation shelter and vote center, and would like pursue funding to offset District costs</w:t>
            </w:r>
            <w:r>
              <w:rPr>
                <w:rFonts w:asciiTheme="minorHAnsi" w:hAnsiTheme="minorHAnsi"/>
                <w:i/>
              </w:rPr>
              <w:t xml:space="preserve"> for serving in this capacity and offset costs for wear &amp; tear on facility.  </w:t>
            </w:r>
          </w:p>
          <w:p w14:paraId="6D3B29D3" w14:textId="77777777" w:rsidR="00C37604" w:rsidRPr="00C37604" w:rsidRDefault="00C37604" w:rsidP="0079345C">
            <w:pPr>
              <w:spacing w:line="276" w:lineRule="auto"/>
              <w:jc w:val="both"/>
              <w:rPr>
                <w:rFonts w:asciiTheme="minorHAnsi" w:hAnsiTheme="minorHAnsi"/>
                <w:i/>
                <w:highlight w:val="yellow"/>
              </w:rPr>
            </w:pPr>
          </w:p>
          <w:p w14:paraId="21361E3E" w14:textId="7402ED7D" w:rsidR="00C37604" w:rsidRPr="0079345C" w:rsidRDefault="00C37604" w:rsidP="0079345C">
            <w:pPr>
              <w:spacing w:line="276" w:lineRule="auto"/>
              <w:jc w:val="both"/>
              <w:rPr>
                <w:rFonts w:asciiTheme="minorHAnsi" w:hAnsiTheme="minorHAnsi"/>
                <w:i/>
              </w:rPr>
            </w:pPr>
            <w:r w:rsidRPr="003A583E">
              <w:rPr>
                <w:rFonts w:asciiTheme="minorHAnsi" w:hAnsiTheme="minorHAnsi"/>
                <w:i/>
              </w:rPr>
              <w:t xml:space="preserve">EA – Toured Caldor Fire Base Camp and drove east on Highway 50 with Chief </w:t>
            </w:r>
            <w:proofErr w:type="spellStart"/>
            <w:r w:rsidRPr="003A583E">
              <w:rPr>
                <w:rFonts w:asciiTheme="minorHAnsi" w:hAnsiTheme="minorHAnsi"/>
                <w:i/>
              </w:rPr>
              <w:t>Moranz</w:t>
            </w:r>
            <w:proofErr w:type="spellEnd"/>
            <w:r w:rsidRPr="003A583E">
              <w:rPr>
                <w:rFonts w:asciiTheme="minorHAnsi" w:hAnsiTheme="minorHAnsi"/>
                <w:i/>
              </w:rPr>
              <w:t>; was impressed with the operations at Base Camp that supports fire fighters.  Reported that presentation to Rotary about District Strategic Plan was well received by the Rotarians; they were complimentary of the plan.</w:t>
            </w:r>
            <w:r>
              <w:rPr>
                <w:rFonts w:asciiTheme="minorHAnsi" w:hAnsiTheme="minorHAnsi"/>
                <w:i/>
              </w:rPr>
              <w:t xml:space="preserve">  </w:t>
            </w:r>
          </w:p>
          <w:p w14:paraId="4348139F" w14:textId="77777777" w:rsidR="00D27B36" w:rsidRPr="00D27B36" w:rsidRDefault="00D27B36" w:rsidP="006D60EA">
            <w:pPr>
              <w:pStyle w:val="ListParagraph"/>
              <w:ind w:left="1080"/>
              <w:jc w:val="both"/>
              <w:rPr>
                <w:rFonts w:asciiTheme="minorHAnsi" w:hAnsiTheme="minorHAnsi"/>
              </w:rPr>
            </w:pPr>
          </w:p>
        </w:tc>
      </w:tr>
      <w:tr w:rsidR="00D83470" w:rsidRPr="00866677" w14:paraId="712A69FB" w14:textId="777777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tbl>
            <w:tblPr>
              <w:tblStyle w:val="TableGrid"/>
              <w:tblW w:w="0" w:type="auto"/>
              <w:tblLook w:val="04A0" w:firstRow="1" w:lastRow="0" w:firstColumn="1" w:lastColumn="0" w:noHBand="0" w:noVBand="1"/>
            </w:tblPr>
            <w:tblGrid>
              <w:gridCol w:w="10589"/>
            </w:tblGrid>
            <w:tr w:rsidR="001C08D4" w14:paraId="7CF7BDD1" w14:textId="77777777" w:rsidTr="001C08D4">
              <w:tc>
                <w:tcPr>
                  <w:tcW w:w="10589" w:type="dxa"/>
                  <w:tcBorders>
                    <w:top w:val="single" w:sz="4" w:space="0" w:color="auto"/>
                    <w:left w:val="nil"/>
                    <w:bottom w:val="single" w:sz="4" w:space="0" w:color="auto"/>
                    <w:right w:val="nil"/>
                  </w:tcBorders>
                </w:tcPr>
                <w:p w14:paraId="54744C98" w14:textId="77777777" w:rsidR="00BA700C" w:rsidRDefault="00BA700C" w:rsidP="001C08D4">
                  <w:pPr>
                    <w:jc w:val="both"/>
                    <w:rPr>
                      <w:rFonts w:asciiTheme="minorHAnsi" w:hAnsiTheme="minorHAnsi"/>
                      <w:b/>
                    </w:rPr>
                  </w:pPr>
                </w:p>
                <w:p w14:paraId="2CB50AF1" w14:textId="77777777" w:rsidR="001C08D4" w:rsidRPr="00C457E1" w:rsidRDefault="001C08D4" w:rsidP="001C08D4">
                  <w:pPr>
                    <w:jc w:val="both"/>
                    <w:rPr>
                      <w:rFonts w:asciiTheme="minorHAnsi" w:hAnsiTheme="minorHAnsi"/>
                      <w:b/>
                    </w:rPr>
                  </w:pPr>
                  <w:r w:rsidRPr="00C457E1">
                    <w:rPr>
                      <w:rFonts w:asciiTheme="minorHAnsi" w:hAnsiTheme="minorHAnsi"/>
                      <w:b/>
                    </w:rPr>
                    <w:t>PUBLIC COMMENT</w:t>
                  </w:r>
                </w:p>
                <w:p w14:paraId="38718AB4" w14:textId="77777777" w:rsidR="001C08D4" w:rsidRPr="00C457E1" w:rsidRDefault="001C08D4" w:rsidP="001C08D4">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w:t>
                  </w:r>
                  <w:r>
                    <w:rPr>
                      <w:rFonts w:asciiTheme="minorHAnsi" w:hAnsiTheme="minorHAnsi"/>
                      <w:i/>
                      <w:sz w:val="22"/>
                      <w:szCs w:val="22"/>
                    </w:rPr>
                    <w:t>any closed session agenda item.</w:t>
                  </w:r>
                  <w:r w:rsidRPr="00C457E1">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  </w:t>
                  </w:r>
                </w:p>
                <w:p w14:paraId="76E2FC58" w14:textId="77777777" w:rsidR="001C08D4" w:rsidRDefault="001C08D4" w:rsidP="001C08D4">
                  <w:pPr>
                    <w:pStyle w:val="ListParagraph"/>
                    <w:tabs>
                      <w:tab w:val="left" w:pos="358"/>
                    </w:tabs>
                    <w:ind w:left="-13"/>
                    <w:jc w:val="both"/>
                    <w:rPr>
                      <w:rFonts w:asciiTheme="minorHAnsi" w:hAnsiTheme="minorHAnsi"/>
                      <w:b/>
                    </w:rPr>
                  </w:pPr>
                </w:p>
              </w:tc>
            </w:tr>
            <w:tr w:rsidR="001C08D4" w14:paraId="2A0968BA" w14:textId="77777777" w:rsidTr="001C08D4">
              <w:tc>
                <w:tcPr>
                  <w:tcW w:w="10589" w:type="dxa"/>
                  <w:tcBorders>
                    <w:top w:val="single" w:sz="4" w:space="0" w:color="auto"/>
                    <w:left w:val="nil"/>
                    <w:bottom w:val="single" w:sz="4" w:space="0" w:color="auto"/>
                    <w:right w:val="nil"/>
                  </w:tcBorders>
                </w:tcPr>
                <w:p w14:paraId="4739F2E3" w14:textId="77777777" w:rsidR="001C08D4" w:rsidRDefault="001C08D4" w:rsidP="001C08D4">
                  <w:pPr>
                    <w:rPr>
                      <w:rFonts w:asciiTheme="minorHAnsi" w:hAnsiTheme="minorHAnsi"/>
                      <w:b/>
                    </w:rPr>
                  </w:pPr>
                </w:p>
                <w:p w14:paraId="1527C0F7" w14:textId="77777777" w:rsidR="001C08D4" w:rsidRPr="00C457E1" w:rsidRDefault="001C08D4" w:rsidP="001C08D4">
                  <w:pPr>
                    <w:rPr>
                      <w:rFonts w:asciiTheme="minorHAnsi" w:hAnsiTheme="minorHAnsi"/>
                      <w:b/>
                    </w:rPr>
                  </w:pPr>
                  <w:r w:rsidRPr="00C457E1">
                    <w:rPr>
                      <w:rFonts w:asciiTheme="minorHAnsi" w:hAnsiTheme="minorHAnsi"/>
                      <w:b/>
                    </w:rPr>
                    <w:t>CONVENE TO CLOSED SESSION</w:t>
                  </w:r>
                </w:p>
                <w:p w14:paraId="73DCE9E9" w14:textId="5E7AE298" w:rsidR="00000522" w:rsidRPr="00CF66D1" w:rsidRDefault="001C08D4" w:rsidP="00CF66D1">
                  <w:pPr>
                    <w:spacing w:after="120"/>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14:paraId="7D0686B4" w14:textId="04844786" w:rsidR="00000522" w:rsidRPr="00000522" w:rsidRDefault="00000522" w:rsidP="00000522">
                  <w:pPr>
                    <w:pStyle w:val="ListParagraph"/>
                    <w:numPr>
                      <w:ilvl w:val="0"/>
                      <w:numId w:val="6"/>
                    </w:numPr>
                    <w:rPr>
                      <w:rFonts w:asciiTheme="minorHAnsi" w:hAnsiTheme="minorHAnsi" w:cstheme="minorHAnsi"/>
                      <w:color w:val="201F1E"/>
                    </w:rPr>
                  </w:pPr>
                  <w:r w:rsidRPr="00373816">
                    <w:rPr>
                      <w:rFonts w:asciiTheme="minorHAnsi" w:hAnsiTheme="minorHAnsi" w:cstheme="minorHAnsi"/>
                      <w:color w:val="201F1E"/>
                    </w:rPr>
                    <w:t>Pubic Employment Pursuant to Government Code section 54957 – General Manager Recruitment</w:t>
                  </w:r>
                </w:p>
                <w:p w14:paraId="66281062" w14:textId="77777777" w:rsidR="001C08D4" w:rsidRDefault="001C08D4" w:rsidP="001C08D4">
                  <w:pPr>
                    <w:pStyle w:val="ListParagraph"/>
                    <w:tabs>
                      <w:tab w:val="left" w:pos="358"/>
                    </w:tabs>
                    <w:ind w:left="-13"/>
                    <w:jc w:val="both"/>
                    <w:rPr>
                      <w:rFonts w:asciiTheme="minorHAnsi" w:hAnsiTheme="minorHAnsi"/>
                      <w:b/>
                    </w:rPr>
                  </w:pPr>
                </w:p>
              </w:tc>
            </w:tr>
            <w:tr w:rsidR="001C08D4" w14:paraId="52FE0F88" w14:textId="77777777" w:rsidTr="001C08D4">
              <w:tc>
                <w:tcPr>
                  <w:tcW w:w="10589" w:type="dxa"/>
                  <w:tcBorders>
                    <w:top w:val="single" w:sz="4" w:space="0" w:color="auto"/>
                    <w:left w:val="nil"/>
                    <w:bottom w:val="single" w:sz="4" w:space="0" w:color="auto"/>
                    <w:right w:val="nil"/>
                  </w:tcBorders>
                </w:tcPr>
                <w:p w14:paraId="46037B57" w14:textId="77777777" w:rsidR="001C08D4" w:rsidRDefault="001C08D4" w:rsidP="001C08D4">
                  <w:pPr>
                    <w:rPr>
                      <w:rFonts w:asciiTheme="minorHAnsi" w:hAnsiTheme="minorHAnsi"/>
                      <w:b/>
                    </w:rPr>
                  </w:pPr>
                </w:p>
                <w:p w14:paraId="0E9F954C" w14:textId="77777777" w:rsidR="001C08D4" w:rsidRPr="00C457E1" w:rsidRDefault="001C08D4" w:rsidP="001C08D4">
                  <w:pPr>
                    <w:rPr>
                      <w:rFonts w:asciiTheme="minorHAnsi" w:hAnsiTheme="minorHAnsi"/>
                      <w:b/>
                    </w:rPr>
                  </w:pPr>
                  <w:r w:rsidRPr="00C457E1">
                    <w:rPr>
                      <w:rFonts w:asciiTheme="minorHAnsi" w:hAnsiTheme="minorHAnsi"/>
                      <w:b/>
                    </w:rPr>
                    <w:t>RECONVENE TO OPEN SESSION AND REPORT OUT OF CLOSED SESSION</w:t>
                  </w:r>
                </w:p>
                <w:p w14:paraId="1B2F2C2D" w14:textId="77777777" w:rsidR="001C08D4" w:rsidRDefault="001C08D4" w:rsidP="001C08D4">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14:paraId="2F5DC734" w14:textId="77777777" w:rsidR="00C37604" w:rsidRDefault="00C37604" w:rsidP="001C08D4">
                  <w:pPr>
                    <w:pStyle w:val="ListParagraph"/>
                    <w:ind w:left="0"/>
                    <w:rPr>
                      <w:rFonts w:asciiTheme="minorHAnsi" w:hAnsiTheme="minorHAnsi"/>
                      <w:i/>
                      <w:sz w:val="22"/>
                      <w:szCs w:val="22"/>
                    </w:rPr>
                  </w:pPr>
                </w:p>
                <w:p w14:paraId="3BAFD3DB" w14:textId="4E47C4BA" w:rsidR="00C37604" w:rsidRPr="00C457E1" w:rsidRDefault="00C81765" w:rsidP="00C81765">
                  <w:pPr>
                    <w:pStyle w:val="ListParagraph"/>
                    <w:numPr>
                      <w:ilvl w:val="0"/>
                      <w:numId w:val="6"/>
                    </w:numPr>
                    <w:rPr>
                      <w:rFonts w:asciiTheme="minorHAnsi" w:hAnsiTheme="minorHAnsi"/>
                      <w:i/>
                      <w:sz w:val="22"/>
                      <w:szCs w:val="22"/>
                    </w:rPr>
                  </w:pPr>
                  <w:r>
                    <w:rPr>
                      <w:rFonts w:asciiTheme="minorHAnsi" w:hAnsiTheme="minorHAnsi"/>
                      <w:i/>
                      <w:sz w:val="22"/>
                      <w:szCs w:val="22"/>
                    </w:rPr>
                    <w:t xml:space="preserve">Board discussed </w:t>
                  </w:r>
                  <w:r w:rsidRPr="00C81765">
                    <w:rPr>
                      <w:rFonts w:asciiTheme="minorHAnsi" w:hAnsiTheme="minorHAnsi"/>
                      <w:i/>
                      <w:sz w:val="22"/>
                      <w:szCs w:val="22"/>
                    </w:rPr>
                    <w:t>Pubic Employment Pursuant to Government Code section 54957 – General Manager Recruitment</w:t>
                  </w:r>
                  <w:r>
                    <w:rPr>
                      <w:rFonts w:asciiTheme="minorHAnsi" w:hAnsiTheme="minorHAnsi"/>
                      <w:i/>
                      <w:sz w:val="22"/>
                      <w:szCs w:val="22"/>
                    </w:rPr>
                    <w:t xml:space="preserve">, no action was taken and direction was given to staff.  </w:t>
                  </w:r>
                </w:p>
                <w:p w14:paraId="7BBE6A39" w14:textId="77777777" w:rsidR="001C08D4" w:rsidRDefault="001C08D4" w:rsidP="001C08D4">
                  <w:pPr>
                    <w:pStyle w:val="ListParagraph"/>
                    <w:tabs>
                      <w:tab w:val="left" w:pos="358"/>
                    </w:tabs>
                    <w:ind w:left="-13"/>
                    <w:jc w:val="both"/>
                    <w:rPr>
                      <w:rFonts w:asciiTheme="minorHAnsi" w:hAnsiTheme="minorHAnsi"/>
                      <w:b/>
                    </w:rPr>
                  </w:pPr>
                </w:p>
              </w:tc>
            </w:tr>
          </w:tbl>
          <w:p w14:paraId="77A6B3F0" w14:textId="77777777" w:rsidR="001C08D4" w:rsidRDefault="001C08D4" w:rsidP="004167EB">
            <w:pPr>
              <w:pStyle w:val="ListParagraph"/>
              <w:tabs>
                <w:tab w:val="left" w:pos="358"/>
              </w:tabs>
              <w:ind w:left="-13"/>
              <w:jc w:val="both"/>
              <w:rPr>
                <w:rFonts w:asciiTheme="minorHAnsi" w:hAnsiTheme="minorHAnsi"/>
                <w:b/>
              </w:rPr>
            </w:pPr>
          </w:p>
          <w:p w14:paraId="5151EEBB" w14:textId="2EA326D0" w:rsidR="00D83470" w:rsidRPr="00C81765" w:rsidRDefault="00D83470" w:rsidP="004167EB">
            <w:pPr>
              <w:pStyle w:val="ListParagraph"/>
              <w:tabs>
                <w:tab w:val="left" w:pos="358"/>
              </w:tabs>
              <w:ind w:left="-13"/>
              <w:jc w:val="both"/>
              <w:rPr>
                <w:rFonts w:asciiTheme="minorHAnsi" w:hAnsiTheme="minorHAnsi"/>
                <w:i/>
              </w:rPr>
            </w:pPr>
            <w:r w:rsidRPr="00C81765">
              <w:rPr>
                <w:rFonts w:asciiTheme="minorHAnsi" w:hAnsiTheme="minorHAnsi"/>
                <w:b/>
              </w:rPr>
              <w:t>ADJOURNMENT</w:t>
            </w:r>
            <w:r w:rsidR="00C81765">
              <w:rPr>
                <w:rFonts w:asciiTheme="minorHAnsi" w:hAnsiTheme="minorHAnsi"/>
                <w:b/>
              </w:rPr>
              <w:t xml:space="preserve"> </w:t>
            </w:r>
            <w:r w:rsidR="00C81765">
              <w:rPr>
                <w:rFonts w:asciiTheme="minorHAnsi" w:hAnsiTheme="minorHAnsi"/>
                <w:i/>
              </w:rPr>
              <w:t>9:11pm</w:t>
            </w:r>
          </w:p>
          <w:p w14:paraId="4F404F2E" w14:textId="77777777" w:rsidR="00D83470" w:rsidRPr="00866677" w:rsidRDefault="00D83470" w:rsidP="004167EB">
            <w:pPr>
              <w:pStyle w:val="ListParagraph"/>
              <w:ind w:left="0"/>
              <w:rPr>
                <w:rFonts w:asciiTheme="minorHAnsi" w:hAnsiTheme="minorHAnsi"/>
                <w:b/>
              </w:rPr>
            </w:pPr>
          </w:p>
        </w:tc>
      </w:tr>
      <w:tr w:rsidR="00A51D11" w:rsidRPr="00BC1980" w14:paraId="3E49E35C" w14:textId="77777777"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0330ACF6" w14:textId="77777777" w:rsidR="00565B16" w:rsidRDefault="00565B16" w:rsidP="001175F8">
            <w:pPr>
              <w:rPr>
                <w:rFonts w:ascii="Calibri" w:hAnsi="Calibri" w:cs="Calibri"/>
              </w:rPr>
            </w:pPr>
          </w:p>
          <w:p w14:paraId="7D6806B2" w14:textId="77777777" w:rsidR="00A51D11" w:rsidRPr="007A2637" w:rsidRDefault="00A51D11" w:rsidP="00A51D11">
            <w:pPr>
              <w:jc w:val="center"/>
              <w:rPr>
                <w:rFonts w:ascii="Calibri" w:hAnsi="Calibri" w:cs="Calibri"/>
              </w:rPr>
            </w:pPr>
            <w:r w:rsidRPr="007A2637">
              <w:rPr>
                <w:rFonts w:ascii="Calibri" w:hAnsi="Calibri" w:cs="Calibri"/>
              </w:rPr>
              <w:t xml:space="preserve">Please contact the District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14:paraId="1AD5D6C0" w14:textId="77777777" w:rsidR="00A51D11" w:rsidRDefault="00A51D11" w:rsidP="00A51D11">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189C4684" w14:textId="77777777" w:rsidR="00D83470" w:rsidRPr="00565B16" w:rsidRDefault="00D83470" w:rsidP="00A51D11">
            <w:pPr>
              <w:pStyle w:val="ListParagraph"/>
              <w:tabs>
                <w:tab w:val="left" w:pos="358"/>
              </w:tabs>
              <w:ind w:left="-14"/>
              <w:jc w:val="center"/>
              <w:rPr>
                <w:rFonts w:ascii="Calibri" w:hAnsi="Calibri" w:cs="Calibri"/>
              </w:rPr>
            </w:pPr>
          </w:p>
        </w:tc>
      </w:tr>
    </w:tbl>
    <w:p w14:paraId="33A41D1C" w14:textId="2598BDD4" w:rsidR="00E811C2" w:rsidRDefault="00E811C2">
      <w:pPr>
        <w:tabs>
          <w:tab w:val="left" w:pos="360"/>
          <w:tab w:val="left" w:pos="1080"/>
        </w:tabs>
        <w:jc w:val="both"/>
        <w:rPr>
          <w:sz w:val="20"/>
          <w:szCs w:val="20"/>
        </w:rPr>
      </w:pPr>
    </w:p>
    <w:p w14:paraId="6FB725D6" w14:textId="77777777" w:rsidR="00E811C2" w:rsidRDefault="00E811C2">
      <w:pPr>
        <w:rPr>
          <w:sz w:val="20"/>
          <w:szCs w:val="20"/>
        </w:rPr>
      </w:pPr>
      <w:r>
        <w:rPr>
          <w:sz w:val="20"/>
          <w:szCs w:val="20"/>
        </w:rPr>
        <w:br w:type="page"/>
      </w:r>
    </w:p>
    <w:p w14:paraId="6CCD9936" w14:textId="77777777" w:rsidR="00E811C2" w:rsidRPr="00E811C2" w:rsidRDefault="00E811C2" w:rsidP="00E811C2">
      <w:pPr>
        <w:rPr>
          <w:rFonts w:ascii="Calibri" w:eastAsia="Calibri" w:hAnsi="Calibri"/>
          <w:sz w:val="22"/>
          <w:szCs w:val="22"/>
        </w:rPr>
      </w:pPr>
      <w:bookmarkStart w:id="0" w:name="_GoBack"/>
      <w:bookmarkEnd w:id="0"/>
      <w:r w:rsidRPr="00E811C2">
        <w:rPr>
          <w:rFonts w:ascii="Calibri" w:eastAsia="Calibri" w:hAnsi="Calibri"/>
          <w:sz w:val="22"/>
          <w:szCs w:val="22"/>
        </w:rPr>
        <w:lastRenderedPageBreak/>
        <w:t>Conformed Agenda Prepared by:</w:t>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t>Conformed Agenda Approved by:</w:t>
      </w:r>
    </w:p>
    <w:p w14:paraId="267BA507" w14:textId="77777777" w:rsidR="00E811C2" w:rsidRPr="00E811C2" w:rsidRDefault="00E811C2" w:rsidP="00E811C2">
      <w:pPr>
        <w:rPr>
          <w:rFonts w:ascii="Calibri" w:eastAsia="Calibri" w:hAnsi="Calibri"/>
          <w:sz w:val="22"/>
          <w:szCs w:val="22"/>
        </w:rPr>
      </w:pPr>
    </w:p>
    <w:p w14:paraId="7076D37C" w14:textId="77777777" w:rsidR="00E811C2" w:rsidRPr="00E811C2" w:rsidRDefault="00E811C2" w:rsidP="00E811C2">
      <w:pPr>
        <w:rPr>
          <w:rFonts w:ascii="Calibri" w:eastAsia="Calibri" w:hAnsi="Calibri"/>
          <w:sz w:val="22"/>
          <w:szCs w:val="22"/>
        </w:rPr>
      </w:pPr>
    </w:p>
    <w:p w14:paraId="199C2300" w14:textId="77777777" w:rsidR="00E811C2" w:rsidRPr="00E811C2" w:rsidRDefault="00E811C2" w:rsidP="00E811C2">
      <w:pPr>
        <w:rPr>
          <w:rFonts w:ascii="Calibri" w:eastAsia="Calibri" w:hAnsi="Calibri"/>
          <w:sz w:val="22"/>
          <w:szCs w:val="22"/>
        </w:rPr>
      </w:pPr>
      <w:r w:rsidRPr="00E811C2">
        <w:rPr>
          <w:rFonts w:ascii="Calibri" w:eastAsia="Calibri" w:hAnsi="Calibri"/>
          <w:sz w:val="22"/>
          <w:szCs w:val="22"/>
        </w:rPr>
        <w:t>___________________________________</w:t>
      </w:r>
      <w:r w:rsidRPr="00E811C2">
        <w:rPr>
          <w:rFonts w:ascii="Calibri" w:eastAsia="Calibri" w:hAnsi="Calibri"/>
          <w:sz w:val="22"/>
          <w:szCs w:val="22"/>
        </w:rPr>
        <w:tab/>
      </w:r>
      <w:r w:rsidRPr="00E811C2">
        <w:rPr>
          <w:rFonts w:ascii="Calibri" w:eastAsia="Calibri" w:hAnsi="Calibri"/>
          <w:sz w:val="22"/>
          <w:szCs w:val="22"/>
        </w:rPr>
        <w:tab/>
        <w:t>___________________________________</w:t>
      </w:r>
    </w:p>
    <w:p w14:paraId="15F780A8" w14:textId="77777777" w:rsidR="00E811C2" w:rsidRPr="00E811C2" w:rsidRDefault="00E811C2" w:rsidP="00E811C2">
      <w:pPr>
        <w:rPr>
          <w:rFonts w:ascii="Calibri" w:eastAsia="Calibri" w:hAnsi="Calibri"/>
          <w:sz w:val="22"/>
          <w:szCs w:val="22"/>
        </w:rPr>
      </w:pPr>
      <w:r w:rsidRPr="00E811C2">
        <w:rPr>
          <w:rFonts w:ascii="Calibri" w:eastAsia="Calibri" w:hAnsi="Calibri"/>
          <w:sz w:val="22"/>
          <w:szCs w:val="22"/>
        </w:rPr>
        <w:t>Board Clerk</w:t>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t>Director Eric Aiston, President</w:t>
      </w:r>
    </w:p>
    <w:p w14:paraId="530F75B6" w14:textId="77777777" w:rsidR="00E811C2" w:rsidRPr="00E811C2" w:rsidRDefault="00E811C2" w:rsidP="00E811C2">
      <w:pPr>
        <w:rPr>
          <w:rFonts w:ascii="Calibri" w:eastAsia="Calibri" w:hAnsi="Calibri"/>
          <w:sz w:val="22"/>
          <w:szCs w:val="22"/>
        </w:rPr>
      </w:pPr>
      <w:r w:rsidRPr="00E811C2">
        <w:rPr>
          <w:rFonts w:ascii="Calibri" w:eastAsia="Calibri" w:hAnsi="Calibri"/>
          <w:sz w:val="22"/>
          <w:szCs w:val="22"/>
        </w:rPr>
        <w:t>Administrative Assistant II</w:t>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r>
      <w:r w:rsidRPr="00E811C2">
        <w:rPr>
          <w:rFonts w:ascii="Calibri" w:eastAsia="Calibri" w:hAnsi="Calibri"/>
          <w:sz w:val="22"/>
          <w:szCs w:val="22"/>
        </w:rPr>
        <w:tab/>
        <w:t>Board of Directors</w:t>
      </w:r>
    </w:p>
    <w:p w14:paraId="6089E811" w14:textId="77777777" w:rsidR="000A0428" w:rsidRPr="007A2637" w:rsidRDefault="000A0428">
      <w:pPr>
        <w:tabs>
          <w:tab w:val="left" w:pos="360"/>
          <w:tab w:val="left" w:pos="1080"/>
        </w:tabs>
        <w:jc w:val="both"/>
        <w:rPr>
          <w:sz w:val="20"/>
          <w:szCs w:val="20"/>
        </w:rPr>
      </w:pPr>
    </w:p>
    <w:sectPr w:rsidR="000A0428" w:rsidRPr="007A2637" w:rsidSect="006D60EA">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6BA66FFC"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B5063E">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E811C2">
              <w:rPr>
                <w:rFonts w:asciiTheme="minorHAnsi" w:hAnsiTheme="minorHAnsi"/>
                <w:bCs/>
                <w:noProof/>
                <w:sz w:val="20"/>
                <w:szCs w:val="20"/>
              </w:rPr>
              <w:t>6</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E811C2">
              <w:rPr>
                <w:rFonts w:asciiTheme="minorHAnsi" w:hAnsiTheme="minorHAnsi"/>
                <w:bCs/>
                <w:noProof/>
                <w:sz w:val="20"/>
                <w:szCs w:val="20"/>
              </w:rPr>
              <w:t>6</w:t>
            </w:r>
            <w:r w:rsidR="00B14F26" w:rsidRPr="00C152D1">
              <w:rPr>
                <w:rFonts w:asciiTheme="minorHAnsi" w:hAnsiTheme="minorHAnsi"/>
                <w:bCs/>
                <w:sz w:val="20"/>
                <w:szCs w:val="20"/>
              </w:rPr>
              <w:fldChar w:fldCharType="end"/>
            </w:r>
          </w:p>
          <w:p w14:paraId="53E68BD6" w14:textId="2F68349A"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000522">
              <w:rPr>
                <w:rFonts w:asciiTheme="minorHAnsi" w:hAnsiTheme="minorHAnsi"/>
                <w:sz w:val="20"/>
                <w:szCs w:val="20"/>
              </w:rPr>
              <w:t>September 15</w:t>
            </w:r>
            <w:r w:rsidR="00DB3227" w:rsidRPr="00000522">
              <w:rPr>
                <w:rFonts w:asciiTheme="minorHAnsi" w:hAnsiTheme="minorHAnsi"/>
                <w:sz w:val="20"/>
                <w:szCs w:val="20"/>
              </w:rPr>
              <w:t>, 2021</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E811C2">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E811C2">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BCF1355"/>
    <w:multiLevelType w:val="hybridMultilevel"/>
    <w:tmpl w:val="64A46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2447DA5"/>
    <w:multiLevelType w:val="hybridMultilevel"/>
    <w:tmpl w:val="7990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3"/>
  </w:num>
  <w:num w:numId="4">
    <w:abstractNumId w:val="8"/>
  </w:num>
  <w:num w:numId="5">
    <w:abstractNumId w:val="33"/>
  </w:num>
  <w:num w:numId="6">
    <w:abstractNumId w:val="7"/>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24"/>
  </w:num>
  <w:num w:numId="9">
    <w:abstractNumId w:val="37"/>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4"/>
  </w:num>
  <w:num w:numId="13">
    <w:abstractNumId w:val="18"/>
  </w:num>
  <w:num w:numId="14">
    <w:abstractNumId w:val="5"/>
  </w:num>
  <w:num w:numId="15">
    <w:abstractNumId w:val="26"/>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0"/>
  </w:num>
  <w:num w:numId="20">
    <w:abstractNumId w:val="1"/>
  </w:num>
  <w:num w:numId="21">
    <w:abstractNumId w:val="16"/>
  </w:num>
  <w:num w:numId="22">
    <w:abstractNumId w:val="12"/>
  </w:num>
  <w:num w:numId="23">
    <w:abstractNumId w:val="31"/>
  </w:num>
  <w:num w:numId="24">
    <w:abstractNumId w:val="19"/>
  </w:num>
  <w:num w:numId="25">
    <w:abstractNumId w:val="29"/>
  </w:num>
  <w:num w:numId="26">
    <w:abstractNumId w:val="27"/>
  </w:num>
  <w:num w:numId="27">
    <w:abstractNumId w:val="15"/>
  </w:num>
  <w:num w:numId="28">
    <w:abstractNumId w:val="11"/>
  </w:num>
  <w:num w:numId="29">
    <w:abstractNumId w:val="35"/>
  </w:num>
  <w:num w:numId="30">
    <w:abstractNumId w:val="20"/>
  </w:num>
  <w:num w:numId="31">
    <w:abstractNumId w:val="17"/>
  </w:num>
  <w:num w:numId="32">
    <w:abstractNumId w:val="34"/>
  </w:num>
  <w:num w:numId="33">
    <w:abstractNumId w:val="28"/>
  </w:num>
  <w:num w:numId="34">
    <w:abstractNumId w:val="25"/>
  </w:num>
  <w:num w:numId="35">
    <w:abstractNumId w:val="36"/>
  </w:num>
  <w:num w:numId="36">
    <w:abstractNumId w:val="23"/>
  </w:num>
  <w:num w:numId="37">
    <w:abstractNumId w:val="2"/>
  </w:num>
  <w:num w:numId="38">
    <w:abstractNumId w:val="10"/>
  </w:num>
  <w:num w:numId="39">
    <w:abstractNumId w:val="9"/>
  </w:num>
  <w:num w:numId="40">
    <w:abstractNumId w:val="22"/>
  </w:num>
  <w:num w:numId="41">
    <w:abstractNumId w:val="21"/>
  </w:num>
  <w:num w:numId="4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2C00"/>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83E"/>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45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E2"/>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63E"/>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604"/>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765"/>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4E6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11C2"/>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5C"/>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866A-753B-4286-A13F-60228B79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1156</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Admin Office</cp:lastModifiedBy>
  <cp:revision>4</cp:revision>
  <cp:lastPrinted>2021-09-03T18:15:00Z</cp:lastPrinted>
  <dcterms:created xsi:type="dcterms:W3CDTF">2021-09-16T17:46:00Z</dcterms:created>
  <dcterms:modified xsi:type="dcterms:W3CDTF">2021-09-20T18:35:00Z</dcterms:modified>
</cp:coreProperties>
</file>